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3273" w14:textId="4CECEC69" w:rsidR="00301A5F" w:rsidRPr="00AC4941" w:rsidRDefault="00301A5F" w:rsidP="00841305">
      <w:pPr>
        <w:jc w:val="center"/>
        <w:rPr>
          <w:rFonts w:ascii="NanumMyeongjo" w:eastAsia="NanumMyeongjo" w:hAnsi="NanumMyeongjo"/>
          <w:b/>
          <w:bCs/>
          <w:sz w:val="28"/>
          <w:szCs w:val="28"/>
        </w:rPr>
      </w:pPr>
      <w:r w:rsidRPr="00AC4941">
        <w:rPr>
          <w:rFonts w:ascii="NanumMyeongjo" w:eastAsia="NanumMyeongjo" w:hAnsi="NanumMyeongjo" w:hint="eastAsia"/>
          <w:b/>
          <w:bCs/>
          <w:sz w:val="28"/>
          <w:szCs w:val="28"/>
        </w:rPr>
        <w:t>뇌졸중센터 (</w:t>
      </w:r>
      <w:r w:rsidRPr="00AC4941">
        <w:rPr>
          <w:rFonts w:ascii="NanumMyeongjo" w:eastAsia="NanumMyeongjo" w:hAnsi="NanumMyeongjo"/>
          <w:b/>
          <w:bCs/>
          <w:sz w:val="28"/>
          <w:szCs w:val="28"/>
        </w:rPr>
        <w:t xml:space="preserve">SC) </w:t>
      </w:r>
      <w:r w:rsidRPr="00AC4941">
        <w:rPr>
          <w:rFonts w:ascii="NanumMyeongjo" w:eastAsia="NanumMyeongjo" w:hAnsi="NanumMyeongjo" w:hint="eastAsia"/>
          <w:b/>
          <w:bCs/>
          <w:sz w:val="28"/>
          <w:szCs w:val="28"/>
        </w:rPr>
        <w:t xml:space="preserve">및 </w:t>
      </w:r>
      <w:proofErr w:type="spellStart"/>
      <w:r w:rsidRPr="00AC4941">
        <w:rPr>
          <w:rFonts w:ascii="NanumMyeongjo" w:eastAsia="NanumMyeongjo" w:hAnsi="NanumMyeongjo" w:hint="eastAsia"/>
          <w:b/>
          <w:bCs/>
          <w:sz w:val="28"/>
          <w:szCs w:val="28"/>
        </w:rPr>
        <w:t>재관류치료</w:t>
      </w:r>
      <w:proofErr w:type="spellEnd"/>
      <w:r w:rsidRPr="00AC4941">
        <w:rPr>
          <w:rFonts w:ascii="NanumMyeongjo" w:eastAsia="NanumMyeongjo" w:hAnsi="NanumMyeongjo" w:hint="eastAsia"/>
          <w:b/>
          <w:bCs/>
          <w:sz w:val="28"/>
          <w:szCs w:val="28"/>
        </w:rPr>
        <w:t xml:space="preserve"> 뇌졸중센터</w:t>
      </w:r>
      <w:r w:rsidRPr="00AC4941">
        <w:rPr>
          <w:rFonts w:ascii="NanumMyeongjo" w:eastAsia="NanumMyeongjo" w:hAnsi="NanumMyeongjo"/>
          <w:b/>
          <w:bCs/>
          <w:sz w:val="28"/>
          <w:szCs w:val="28"/>
        </w:rPr>
        <w:t xml:space="preserve"> (TSC) </w:t>
      </w:r>
      <w:r w:rsidRPr="00AC4941">
        <w:rPr>
          <w:rFonts w:ascii="NanumMyeongjo" w:eastAsia="NanumMyeongjo" w:hAnsi="NanumMyeongjo" w:hint="eastAsia"/>
          <w:b/>
          <w:bCs/>
          <w:sz w:val="28"/>
          <w:szCs w:val="28"/>
        </w:rPr>
        <w:t>인증</w:t>
      </w:r>
      <w:r w:rsidR="00CF2BAB">
        <w:rPr>
          <w:rFonts w:ascii="Cambria" w:eastAsia="NanumMyeongjo" w:hAnsi="Cambria" w:hint="eastAsia"/>
          <w:b/>
          <w:bCs/>
          <w:sz w:val="28"/>
          <w:szCs w:val="28"/>
        </w:rPr>
        <w:t xml:space="preserve"> </w:t>
      </w:r>
      <w:r w:rsidR="00CF2BAB">
        <w:rPr>
          <w:rFonts w:ascii="Cambria" w:eastAsia="NanumMyeongjo" w:hAnsi="Cambria" w:hint="eastAsia"/>
          <w:b/>
          <w:bCs/>
          <w:sz w:val="28"/>
          <w:szCs w:val="28"/>
        </w:rPr>
        <w:t>사전</w:t>
      </w:r>
      <w:r>
        <w:rPr>
          <w:rFonts w:ascii="NanumMyeongjo" w:eastAsia="NanumMyeongjo" w:hAnsi="NanumMyeongjo" w:hint="eastAsia"/>
          <w:b/>
          <w:bCs/>
          <w:sz w:val="28"/>
          <w:szCs w:val="28"/>
        </w:rPr>
        <w:t>제출목록</w:t>
      </w:r>
    </w:p>
    <w:p w14:paraId="0C5D37C1" w14:textId="77777777" w:rsidR="00301A5F" w:rsidRDefault="00301A5F" w:rsidP="00301A5F">
      <w:pPr>
        <w:jc w:val="right"/>
      </w:pPr>
    </w:p>
    <w:p w14:paraId="6F308FA6" w14:textId="46867923" w:rsidR="00301A5F" w:rsidRDefault="00301A5F" w:rsidP="00301A5F">
      <w:pPr>
        <w:jc w:val="right"/>
      </w:pPr>
      <w:r>
        <w:rPr>
          <w:rFonts w:hint="eastAsia"/>
        </w:rPr>
        <w:t>일시</w:t>
      </w:r>
      <w:r>
        <w:rPr>
          <w:rFonts w:hint="eastAsia"/>
        </w:rPr>
        <w:t>:</w:t>
      </w:r>
      <w:r>
        <w:t xml:space="preserve"> 202</w:t>
      </w:r>
      <w:r w:rsidR="003957CB">
        <w:rPr>
          <w:rFonts w:hint="eastAsia"/>
        </w:rPr>
        <w:t>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841305">
        <w:t>1</w:t>
      </w:r>
      <w:r w:rsidR="00BC0DC0">
        <w:rPr>
          <w:rFonts w:hint="eastAsia"/>
        </w:rPr>
        <w:t>1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</w:p>
    <w:p w14:paraId="3503B769" w14:textId="77777777" w:rsidR="00301A5F" w:rsidRDefault="00301A5F" w:rsidP="00301A5F">
      <w:pPr>
        <w:jc w:val="right"/>
      </w:pPr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질향상위원회</w:t>
      </w:r>
      <w:r>
        <w:rPr>
          <w:rFonts w:hint="eastAsia"/>
        </w:rPr>
        <w:t>/</w:t>
      </w:r>
      <w:r>
        <w:rPr>
          <w:rFonts w:hint="eastAsia"/>
        </w:rPr>
        <w:t>뇌졸중센터</w:t>
      </w:r>
      <w:r>
        <w:rPr>
          <w:rFonts w:hint="eastAsia"/>
        </w:rPr>
        <w:t xml:space="preserve"> </w:t>
      </w:r>
      <w:r>
        <w:rPr>
          <w:rFonts w:hint="eastAsia"/>
        </w:rPr>
        <w:t>인증위원회</w:t>
      </w:r>
    </w:p>
    <w:p w14:paraId="4332918E" w14:textId="6589D9D8" w:rsidR="00624679" w:rsidRDefault="00624679" w:rsidP="00624679">
      <w:pPr>
        <w:pStyle w:val="a3"/>
        <w:spacing w:line="240" w:lineRule="auto"/>
        <w:ind w:leftChars="0" w:left="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 xml:space="preserve">*표시 항목의 경우 </w:t>
      </w:r>
      <w:r w:rsidRPr="00AC4941">
        <w:rPr>
          <w:rFonts w:ascii="굴림체" w:eastAsia="굴림체" w:hAnsi="굴림체" w:hint="eastAsia"/>
          <w:szCs w:val="20"/>
        </w:rPr>
        <w:t>K</w:t>
      </w:r>
      <w:r w:rsidRPr="00AC4941">
        <w:rPr>
          <w:rFonts w:ascii="굴림체" w:eastAsia="굴림체" w:hAnsi="굴림체"/>
          <w:szCs w:val="20"/>
        </w:rPr>
        <w:t xml:space="preserve">SR </w:t>
      </w:r>
      <w:r>
        <w:rPr>
          <w:rFonts w:ascii="굴림체" w:eastAsia="굴림체" w:hAnsi="굴림체" w:hint="eastAsia"/>
          <w:szCs w:val="20"/>
        </w:rPr>
        <w:t>참여병원</w:t>
      </w:r>
      <w:r>
        <w:rPr>
          <w:rFonts w:ascii="굴림체" w:eastAsia="굴림체" w:hAnsi="굴림체"/>
          <w:szCs w:val="20"/>
        </w:rPr>
        <w:t>은</w:t>
      </w:r>
      <w:r>
        <w:rPr>
          <w:rFonts w:ascii="굴림체" w:eastAsia="굴림체" w:hAnsi="굴림체" w:hint="eastAsia"/>
          <w:szCs w:val="20"/>
        </w:rPr>
        <w:t xml:space="preserve"> KSR자료로 대체가능</w:t>
      </w:r>
    </w:p>
    <w:p w14:paraId="74771EC4" w14:textId="18C79449" w:rsidR="00EC4321" w:rsidRDefault="00EC4321" w:rsidP="00624679">
      <w:pPr>
        <w:pStyle w:val="a3"/>
        <w:spacing w:line="240" w:lineRule="auto"/>
        <w:ind w:leftChars="0" w:left="0"/>
        <w:rPr>
          <w:rFonts w:ascii="굴림체" w:eastAsia="굴림체" w:hAnsi="굴림체"/>
          <w:szCs w:val="20"/>
        </w:rPr>
      </w:pPr>
      <w:r>
        <w:rPr>
          <w:rFonts w:ascii="굴림체" w:eastAsia="굴림체" w:hAnsi="굴림체" w:hint="eastAsia"/>
          <w:szCs w:val="20"/>
        </w:rPr>
        <w:t>사전 제출 자료에는 개인정보가 기재되지 않도록 함.</w:t>
      </w:r>
      <w:r>
        <w:rPr>
          <w:rFonts w:ascii="굴림체" w:eastAsia="굴림체" w:hAnsi="굴림체"/>
          <w:szCs w:val="20"/>
        </w:rPr>
        <w:t xml:space="preserve"> (</w:t>
      </w:r>
      <w:r>
        <w:rPr>
          <w:rFonts w:ascii="굴림체" w:eastAsia="굴림체" w:hAnsi="굴림체" w:hint="eastAsia"/>
          <w:szCs w:val="20"/>
        </w:rPr>
        <w:t>이름/병록번호 가리거나 이니셜 표기 등으로 대체</w:t>
      </w:r>
      <w:r>
        <w:rPr>
          <w:rFonts w:ascii="굴림체" w:eastAsia="굴림체" w:hAnsi="굴림체"/>
          <w:szCs w:val="20"/>
        </w:rPr>
        <w:t>)</w:t>
      </w:r>
    </w:p>
    <w:p w14:paraId="204E7166" w14:textId="77777777" w:rsidR="0047513F" w:rsidRDefault="0047513F" w:rsidP="00624679">
      <w:pPr>
        <w:pStyle w:val="a3"/>
        <w:spacing w:line="240" w:lineRule="auto"/>
        <w:ind w:leftChars="0" w:left="0"/>
        <w:rPr>
          <w:rFonts w:ascii="굴림체" w:eastAsia="굴림체" w:hAnsi="굴림체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0"/>
        <w:gridCol w:w="4871"/>
        <w:gridCol w:w="4677"/>
        <w:gridCol w:w="1620"/>
      </w:tblGrid>
      <w:tr w:rsidR="00EF5C95" w14:paraId="53A43864" w14:textId="77777777" w:rsidTr="00EF5C95">
        <w:tc>
          <w:tcPr>
            <w:tcW w:w="2780" w:type="dxa"/>
            <w:shd w:val="clear" w:color="auto" w:fill="C5E0B3" w:themeFill="accent6" w:themeFillTint="66"/>
          </w:tcPr>
          <w:p w14:paraId="326E4304" w14:textId="028F1220" w:rsidR="00841305" w:rsidRDefault="00841305" w:rsidP="00624679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기준</w:t>
            </w:r>
          </w:p>
        </w:tc>
        <w:tc>
          <w:tcPr>
            <w:tcW w:w="4871" w:type="dxa"/>
            <w:shd w:val="clear" w:color="auto" w:fill="C5E0B3" w:themeFill="accent6" w:themeFillTint="66"/>
          </w:tcPr>
          <w:p w14:paraId="4B0DAD38" w14:textId="16B95DEB" w:rsidR="00841305" w:rsidRDefault="00841305" w:rsidP="00624679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인증 요건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66BB2318" w14:textId="2E20CD8E" w:rsidR="00841305" w:rsidRDefault="00841305" w:rsidP="00624679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사전제출자료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343E432F" w14:textId="1471AC81" w:rsidR="00841305" w:rsidRDefault="00841305" w:rsidP="00624679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K</w:t>
            </w:r>
            <w:r>
              <w:rPr>
                <w:rFonts w:ascii="굴림체" w:eastAsia="굴림체" w:hAnsi="굴림체"/>
                <w:szCs w:val="20"/>
              </w:rPr>
              <w:t xml:space="preserve">SR </w:t>
            </w:r>
            <w:r>
              <w:rPr>
                <w:rFonts w:ascii="굴림체" w:eastAsia="굴림체" w:hAnsi="굴림체" w:hint="eastAsia"/>
                <w:szCs w:val="20"/>
              </w:rPr>
              <w:t>면제</w:t>
            </w:r>
            <w:r w:rsidR="00EF5C95">
              <w:rPr>
                <w:rFonts w:ascii="굴림체" w:eastAsia="굴림체" w:hAnsi="굴림체" w:hint="eastAsia"/>
                <w:szCs w:val="20"/>
              </w:rPr>
              <w:t xml:space="preserve"> 등급</w:t>
            </w:r>
          </w:p>
        </w:tc>
      </w:tr>
      <w:tr w:rsidR="00841305" w14:paraId="40ACFC09" w14:textId="77777777" w:rsidTr="00EF5C95">
        <w:tc>
          <w:tcPr>
            <w:tcW w:w="2780" w:type="dxa"/>
            <w:vAlign w:val="center"/>
          </w:tcPr>
          <w:p w14:paraId="5E1437C2" w14:textId="7A95F261" w:rsidR="00841305" w:rsidRPr="00841305" w:rsidRDefault="00841305" w:rsidP="00841305">
            <w:pPr>
              <w:spacing w:line="240" w:lineRule="auto"/>
              <w:rPr>
                <w:rFonts w:ascii="굴림체" w:eastAsia="굴림체" w:hAnsi="굴림체"/>
                <w:szCs w:val="20"/>
              </w:rPr>
            </w:pPr>
            <w:r w:rsidRPr="00841305">
              <w:rPr>
                <w:rFonts w:ascii="굴림체" w:eastAsia="굴림체" w:hAnsi="굴림체" w:hint="eastAsia"/>
                <w:b/>
                <w:bCs/>
                <w:szCs w:val="20"/>
              </w:rPr>
              <w:t>1.</w:t>
            </w:r>
            <w:r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</w:t>
            </w:r>
            <w:r w:rsidRPr="00841305">
              <w:rPr>
                <w:rFonts w:ascii="굴림체" w:eastAsia="굴림체" w:hAnsi="굴림체" w:hint="eastAsia"/>
                <w:b/>
                <w:bCs/>
                <w:szCs w:val="20"/>
              </w:rPr>
              <w:t>응급/</w:t>
            </w:r>
            <w:r w:rsidRPr="00841305">
              <w:rPr>
                <w:rFonts w:ascii="굴림체" w:eastAsia="굴림체" w:hAnsi="굴림체"/>
                <w:b/>
                <w:bCs/>
                <w:szCs w:val="20"/>
              </w:rPr>
              <w:t xml:space="preserve"> </w:t>
            </w:r>
            <w:proofErr w:type="spellStart"/>
            <w:r w:rsidRPr="00841305">
              <w:rPr>
                <w:rFonts w:ascii="굴림체" w:eastAsia="굴림체" w:hAnsi="굴림체" w:hint="eastAsia"/>
                <w:b/>
                <w:bCs/>
                <w:szCs w:val="20"/>
              </w:rPr>
              <w:t>급성기</w:t>
            </w:r>
            <w:proofErr w:type="spellEnd"/>
            <w:r w:rsidRPr="00841305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적정 진료</w:t>
            </w:r>
          </w:p>
        </w:tc>
        <w:tc>
          <w:tcPr>
            <w:tcW w:w="4871" w:type="dxa"/>
            <w:vAlign w:val="center"/>
          </w:tcPr>
          <w:p w14:paraId="4121612F" w14:textId="3ACF6864" w:rsidR="0047513F" w:rsidRPr="0047513F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proofErr w:type="spellStart"/>
            <w:r w:rsidRPr="0047513F">
              <w:rPr>
                <w:rFonts w:ascii="굴림체" w:eastAsia="굴림체" w:hAnsi="굴림체" w:hint="eastAsia"/>
                <w:szCs w:val="20"/>
              </w:rPr>
              <w:t>급성뇌졸중환자에</w:t>
            </w:r>
            <w:proofErr w:type="spellEnd"/>
            <w:r w:rsidRPr="0047513F">
              <w:rPr>
                <w:rFonts w:ascii="굴림체" w:eastAsia="굴림체" w:hAnsi="굴림체" w:hint="eastAsia"/>
                <w:szCs w:val="20"/>
              </w:rPr>
              <w:t xml:space="preserve"> 대한 담당의료진의 적절한 연락체계가 운영된다. </w:t>
            </w:r>
          </w:p>
          <w:p w14:paraId="01C590AD" w14:textId="77777777" w:rsidR="00841305" w:rsidRPr="002229AE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급성뇌졸중환자를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위해 전문성을 갖춘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다학제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진료팀이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구축되어있다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. </w:t>
            </w:r>
          </w:p>
          <w:p w14:paraId="134BF6FF" w14:textId="77777777" w:rsidR="00841305" w:rsidRPr="002229AE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2229AE">
              <w:rPr>
                <w:rFonts w:ascii="굴림체" w:eastAsia="굴림체" w:hAnsi="굴림체" w:hint="eastAsia"/>
                <w:szCs w:val="20"/>
              </w:rPr>
              <w:t xml:space="preserve">표준진료지침 (CP)에 따른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급성기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검사와 치료를 시행한다. </w:t>
            </w:r>
          </w:p>
          <w:p w14:paraId="644F4651" w14:textId="77777777" w:rsidR="00841305" w:rsidRPr="002229AE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급성뇌졸중환자에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대해서 적절한 평가가 이루어진다. </w:t>
            </w:r>
          </w:p>
          <w:p w14:paraId="6DA31E84" w14:textId="77777777" w:rsidR="0047513F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2229AE">
              <w:rPr>
                <w:rFonts w:ascii="굴림체" w:eastAsia="굴림체" w:hAnsi="굴림체" w:hint="eastAsia"/>
                <w:szCs w:val="20"/>
              </w:rPr>
              <w:t xml:space="preserve">정맥내 혈전용해술 및 혈전제거술 적응증을 평가하고, 정맥내 혈전용해술 및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급성기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치료계획을 시행한다.</w:t>
            </w:r>
          </w:p>
          <w:p w14:paraId="4CA24297" w14:textId="77777777" w:rsidR="0047513F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7513F">
              <w:rPr>
                <w:rFonts w:ascii="굴림체" w:eastAsia="굴림체" w:hAnsi="굴림체" w:hint="eastAsia"/>
                <w:szCs w:val="20"/>
              </w:rPr>
              <w:t>(TSC) 혈전제거술 적응증에 따라 혈전제거술을 시행한다.</w:t>
            </w:r>
          </w:p>
          <w:p w14:paraId="48ABE8BD" w14:textId="7B29D7F5" w:rsidR="00841305" w:rsidRDefault="00841305" w:rsidP="00DB0B26">
            <w:pPr>
              <w:pStyle w:val="a3"/>
              <w:numPr>
                <w:ilvl w:val="0"/>
                <w:numId w:val="12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lastRenderedPageBreak/>
              <w:t>급성기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뇌졸중환자를 위한 의료기관 또는 구급대원과의 네트워크를 운영한다.</w:t>
            </w:r>
          </w:p>
        </w:tc>
        <w:tc>
          <w:tcPr>
            <w:tcW w:w="4677" w:type="dxa"/>
          </w:tcPr>
          <w:p w14:paraId="0AA1D6C5" w14:textId="389A219D" w:rsidR="00841305" w:rsidRDefault="0047513F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lastRenderedPageBreak/>
              <w:t>담당의료진 명단/</w:t>
            </w:r>
            <w:r>
              <w:rPr>
                <w:rFonts w:ascii="굴림체" w:eastAsia="굴림체" w:hAnsi="굴림체"/>
                <w:szCs w:val="20"/>
              </w:rPr>
              <w:t xml:space="preserve"> </w:t>
            </w:r>
            <w:r w:rsidR="00841305" w:rsidRPr="002229AE">
              <w:rPr>
                <w:rFonts w:ascii="굴림체" w:eastAsia="굴림체" w:hAnsi="굴림체" w:hint="eastAsia"/>
                <w:szCs w:val="20"/>
              </w:rPr>
              <w:t xml:space="preserve">진료 전문인력 </w:t>
            </w:r>
            <w:proofErr w:type="spellStart"/>
            <w:r w:rsidR="00841305" w:rsidRPr="002229AE">
              <w:rPr>
                <w:rFonts w:ascii="굴림체" w:eastAsia="굴림체" w:hAnsi="굴림체" w:hint="eastAsia"/>
                <w:szCs w:val="20"/>
              </w:rPr>
              <w:t>당직표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>(진료/시술 구분)</w:t>
            </w:r>
            <w:r w:rsidR="00841305" w:rsidRPr="002229AE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841305">
              <w:rPr>
                <w:rFonts w:ascii="굴림체" w:eastAsia="굴림체" w:hAnsi="굴림체" w:hint="eastAsia"/>
                <w:szCs w:val="20"/>
              </w:rPr>
              <w:t xml:space="preserve">(최근 3개월 이상) </w:t>
            </w:r>
            <w:r w:rsidR="00841305" w:rsidRPr="002229AE">
              <w:rPr>
                <w:rFonts w:ascii="굴림체" w:eastAsia="굴림체" w:hAnsi="굴림체" w:hint="eastAsia"/>
                <w:szCs w:val="20"/>
              </w:rPr>
              <w:t>및 연락체계</w:t>
            </w:r>
          </w:p>
          <w:p w14:paraId="6FF6F947" w14:textId="711022BE" w:rsidR="0047513F" w:rsidRPr="0047513F" w:rsidRDefault="00841305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다학제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진료팀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구성원표</w:t>
            </w:r>
            <w:r>
              <w:rPr>
                <w:rFonts w:ascii="굴림체" w:eastAsia="굴림체" w:hAnsi="굴림체" w:hint="eastAsia"/>
                <w:szCs w:val="20"/>
              </w:rPr>
              <w:t xml:space="preserve"> 및 역할</w:t>
            </w:r>
            <w:r w:rsidR="0047513F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47513F">
              <w:rPr>
                <w:rFonts w:ascii="굴림체" w:eastAsia="굴림체" w:hAnsi="굴림체"/>
                <w:szCs w:val="20"/>
              </w:rPr>
              <w:t xml:space="preserve">  </w:t>
            </w:r>
            <w:r w:rsidR="0047513F" w:rsidRPr="0047513F">
              <w:rPr>
                <w:rFonts w:ascii="굴림체" w:eastAsia="굴림체" w:hAnsi="굴림체"/>
                <w:szCs w:val="20"/>
              </w:rPr>
              <w:t xml:space="preserve">    </w:t>
            </w:r>
            <w:r w:rsidR="0047513F" w:rsidRPr="0047513F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47513F" w:rsidRPr="0047513F">
              <w:rPr>
                <w:rFonts w:ascii="굴림체" w:eastAsia="굴림체" w:hAnsi="굴림체"/>
                <w:szCs w:val="20"/>
              </w:rPr>
              <w:t xml:space="preserve">                           </w:t>
            </w:r>
          </w:p>
          <w:p w14:paraId="3DEF9B64" w14:textId="0245686F" w:rsidR="00841305" w:rsidRPr="002229AE" w:rsidRDefault="00841305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r w:rsidRPr="002229AE">
              <w:rPr>
                <w:rFonts w:ascii="굴림체" w:eastAsia="굴림체" w:hAnsi="굴림체" w:hint="eastAsia"/>
                <w:szCs w:val="20"/>
              </w:rPr>
              <w:t xml:space="preserve">급성 뇌졸중 및 </w:t>
            </w:r>
            <w:proofErr w:type="spellStart"/>
            <w:r w:rsidRPr="002229AE">
              <w:rPr>
                <w:rFonts w:ascii="굴림체" w:eastAsia="굴림체" w:hAnsi="굴림체" w:hint="eastAsia"/>
                <w:szCs w:val="20"/>
              </w:rPr>
              <w:t>혈관재개통술</w:t>
            </w:r>
            <w:proofErr w:type="spellEnd"/>
            <w:r w:rsidRPr="002229AE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2229AE">
              <w:rPr>
                <w:rFonts w:ascii="굴림체" w:eastAsia="굴림체" w:hAnsi="굴림체"/>
                <w:szCs w:val="20"/>
              </w:rPr>
              <w:t xml:space="preserve">CP </w:t>
            </w:r>
            <w:r w:rsidRPr="002229AE">
              <w:rPr>
                <w:rFonts w:ascii="굴림체" w:eastAsia="굴림체" w:hAnsi="굴림체" w:hint="eastAsia"/>
                <w:szCs w:val="20"/>
              </w:rPr>
              <w:t>또는 프로토콜</w:t>
            </w:r>
            <w:r w:rsidR="0047513F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47513F">
              <w:rPr>
                <w:rFonts w:ascii="굴림체" w:eastAsia="굴림체" w:hAnsi="굴림체"/>
                <w:szCs w:val="20"/>
              </w:rPr>
              <w:t>(</w:t>
            </w:r>
            <w:r w:rsidR="0047513F">
              <w:rPr>
                <w:rFonts w:ascii="굴림체" w:eastAsia="굴림체" w:hAnsi="굴림체" w:hint="eastAsia"/>
                <w:szCs w:val="20"/>
              </w:rPr>
              <w:t>I</w:t>
            </w:r>
            <w:r w:rsidR="0047513F">
              <w:rPr>
                <w:rFonts w:ascii="굴림체" w:eastAsia="굴림체" w:hAnsi="굴림체"/>
                <w:szCs w:val="20"/>
              </w:rPr>
              <w:t xml:space="preserve">VT, EVT </w:t>
            </w:r>
            <w:r w:rsidR="0047513F">
              <w:rPr>
                <w:rFonts w:ascii="굴림체" w:eastAsia="굴림체" w:hAnsi="굴림체" w:hint="eastAsia"/>
                <w:szCs w:val="20"/>
              </w:rPr>
              <w:t>적응증 포함)</w:t>
            </w:r>
          </w:p>
          <w:p w14:paraId="2C2917FB" w14:textId="19EC5784" w:rsidR="00841305" w:rsidRDefault="00841305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최근 1년간 </w:t>
            </w:r>
            <w:r w:rsidRPr="002229AE">
              <w:rPr>
                <w:rFonts w:ascii="굴림체" w:eastAsia="굴림체" w:hAnsi="굴림체" w:hint="eastAsia"/>
                <w:szCs w:val="20"/>
              </w:rPr>
              <w:t xml:space="preserve">급성 뇌졸중 환자 </w:t>
            </w:r>
            <w:r>
              <w:rPr>
                <w:rFonts w:ascii="굴림체" w:eastAsia="굴림체" w:hAnsi="굴림체" w:hint="eastAsia"/>
                <w:szCs w:val="20"/>
              </w:rPr>
              <w:t>명단</w:t>
            </w:r>
            <w:r w:rsidR="0047513F">
              <w:rPr>
                <w:rFonts w:ascii="굴림체" w:eastAsia="굴림체" w:hAnsi="굴림체" w:hint="eastAsia"/>
                <w:szCs w:val="20"/>
              </w:rPr>
              <w:t xml:space="preserve"> </w:t>
            </w:r>
          </w:p>
          <w:p w14:paraId="3F89CB0E" w14:textId="01B79A2A" w:rsidR="00841305" w:rsidRDefault="00841305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r w:rsidRPr="002229AE">
              <w:rPr>
                <w:rFonts w:ascii="굴림체" w:eastAsia="굴림체" w:hAnsi="굴림체" w:hint="eastAsia"/>
                <w:szCs w:val="20"/>
              </w:rPr>
              <w:t>최근 1년간 정맥내</w:t>
            </w:r>
            <w:r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2229AE">
              <w:rPr>
                <w:rFonts w:ascii="굴림체" w:eastAsia="굴림체" w:hAnsi="굴림체" w:hint="eastAsia"/>
                <w:szCs w:val="20"/>
              </w:rPr>
              <w:t>혈전용해술 시</w:t>
            </w:r>
            <w:r>
              <w:rPr>
                <w:rFonts w:ascii="굴림체" w:eastAsia="굴림체" w:hAnsi="굴림체" w:hint="eastAsia"/>
                <w:szCs w:val="20"/>
              </w:rPr>
              <w:t>행명단</w:t>
            </w:r>
          </w:p>
          <w:p w14:paraId="6A145E41" w14:textId="5EA97ABA" w:rsidR="0047513F" w:rsidRDefault="00841305" w:rsidP="0047513F">
            <w:pPr>
              <w:pStyle w:val="a3"/>
              <w:spacing w:line="240" w:lineRule="auto"/>
              <w:ind w:leftChars="0" w:left="357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(TSC) 최근 1년간 동맥내 혈전제거술 시행명</w:t>
            </w:r>
            <w:r w:rsidR="00EF5C95">
              <w:rPr>
                <w:rFonts w:ascii="굴림체" w:eastAsia="굴림체" w:hAnsi="굴림체" w:hint="eastAsia"/>
                <w:szCs w:val="20"/>
              </w:rPr>
              <w:t>단</w:t>
            </w:r>
          </w:p>
          <w:p w14:paraId="060C7DA5" w14:textId="3E73C53A" w:rsidR="00841305" w:rsidRPr="0047513F" w:rsidRDefault="00841305" w:rsidP="00DB0B26">
            <w:pPr>
              <w:pStyle w:val="a3"/>
              <w:numPr>
                <w:ilvl w:val="0"/>
                <w:numId w:val="2"/>
              </w:numPr>
              <w:spacing w:line="240" w:lineRule="auto"/>
              <w:ind w:leftChars="0" w:left="357" w:hanging="357"/>
              <w:jc w:val="left"/>
              <w:rPr>
                <w:rFonts w:ascii="굴림체" w:eastAsia="굴림체" w:hAnsi="굴림체"/>
                <w:szCs w:val="20"/>
              </w:rPr>
            </w:pPr>
            <w:r w:rsidRPr="0047513F">
              <w:rPr>
                <w:rFonts w:ascii="굴림체" w:eastAsia="굴림체" w:hAnsi="굴림체" w:hint="eastAsia"/>
                <w:szCs w:val="20"/>
              </w:rPr>
              <w:t>네트워크 명단</w:t>
            </w:r>
            <w:r w:rsidR="0047513F">
              <w:rPr>
                <w:rFonts w:ascii="굴림체" w:eastAsia="굴림체" w:hAnsi="굴림체" w:hint="eastAsia"/>
                <w:szCs w:val="20"/>
              </w:rPr>
              <w:t xml:space="preserve"> 및 </w:t>
            </w:r>
            <w:r w:rsidRPr="0047513F">
              <w:rPr>
                <w:rFonts w:ascii="굴림체" w:eastAsia="굴림체" w:hAnsi="굴림체" w:hint="eastAsia"/>
                <w:szCs w:val="20"/>
              </w:rPr>
              <w:t>전원 프로토콜,</w:t>
            </w:r>
            <w:r w:rsidRPr="0047513F">
              <w:rPr>
                <w:rFonts w:ascii="굴림체" w:eastAsia="굴림체" w:hAnsi="굴림체"/>
                <w:szCs w:val="20"/>
              </w:rPr>
              <w:t xml:space="preserve"> </w:t>
            </w:r>
            <w:r w:rsidR="0047513F">
              <w:rPr>
                <w:rFonts w:ascii="굴림체" w:eastAsia="굴림체" w:hAnsi="굴림체" w:hint="eastAsia"/>
                <w:szCs w:val="20"/>
              </w:rPr>
              <w:t xml:space="preserve">연계병원 리스트 및 </w:t>
            </w:r>
            <w:r w:rsidRPr="0047513F">
              <w:rPr>
                <w:rFonts w:ascii="굴림체" w:eastAsia="굴림체" w:hAnsi="굴림체" w:hint="eastAsia"/>
                <w:szCs w:val="20"/>
              </w:rPr>
              <w:t>연락처</w:t>
            </w:r>
            <w:r w:rsidR="0047513F">
              <w:rPr>
                <w:rFonts w:ascii="굴림체" w:eastAsia="굴림체" w:hAnsi="굴림체" w:hint="eastAsia"/>
                <w:szCs w:val="20"/>
              </w:rPr>
              <w:t>,</w:t>
            </w:r>
            <w:r w:rsidR="0047513F">
              <w:rPr>
                <w:rFonts w:ascii="굴림체" w:eastAsia="굴림체" w:hAnsi="굴림체"/>
                <w:szCs w:val="20"/>
              </w:rPr>
              <w:t xml:space="preserve"> </w:t>
            </w:r>
            <w:r w:rsidR="0047513F">
              <w:rPr>
                <w:rFonts w:ascii="굴림체" w:eastAsia="굴림체" w:hAnsi="굴림체" w:hint="eastAsia"/>
                <w:szCs w:val="20"/>
              </w:rPr>
              <w:t>환자 이송 현황 또는 명단,</w:t>
            </w:r>
            <w:r w:rsidR="0047513F">
              <w:rPr>
                <w:rFonts w:ascii="굴림체" w:eastAsia="굴림체" w:hAnsi="굴림체"/>
                <w:szCs w:val="20"/>
              </w:rPr>
              <w:t xml:space="preserve"> 119 </w:t>
            </w:r>
            <w:r w:rsidRPr="0047513F">
              <w:rPr>
                <w:rFonts w:ascii="굴림체" w:eastAsia="굴림체" w:hAnsi="굴림체" w:hint="eastAsia"/>
                <w:szCs w:val="20"/>
              </w:rPr>
              <w:t>구급대원 연락체계</w:t>
            </w:r>
          </w:p>
        </w:tc>
        <w:tc>
          <w:tcPr>
            <w:tcW w:w="1620" w:type="dxa"/>
          </w:tcPr>
          <w:p w14:paraId="4C6B5F7A" w14:textId="3A276CCD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  <w:p w14:paraId="541C568B" w14:textId="47B636D7" w:rsidR="0048115B" w:rsidRDefault="0048115B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  <w:p w14:paraId="5ECF233B" w14:textId="492CE6C6" w:rsidR="0048115B" w:rsidRDefault="0048115B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  <w:p w14:paraId="08422A3F" w14:textId="78AA8DCE" w:rsidR="00EF5C95" w:rsidRDefault="00EF5C9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  <w:p w14:paraId="420F1591" w14:textId="77777777" w:rsidR="00EF5C95" w:rsidRDefault="00EF5C9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  <w:p w14:paraId="7F9C324E" w14:textId="5419B1D5" w:rsidR="0048115B" w:rsidRDefault="0048115B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4</w:t>
            </w:r>
            <w:r>
              <w:rPr>
                <w:rFonts w:ascii="굴림체" w:eastAsia="굴림체" w:hAnsi="굴림체"/>
                <w:szCs w:val="20"/>
              </w:rPr>
              <w:t xml:space="preserve">. </w:t>
            </w:r>
            <w:proofErr w:type="gramStart"/>
            <w:r>
              <w:rPr>
                <w:rFonts w:ascii="굴림체" w:eastAsia="굴림체" w:hAnsi="굴림체"/>
                <w:szCs w:val="20"/>
              </w:rPr>
              <w:t>A</w:t>
            </w:r>
            <w:r w:rsidR="00EF5C95">
              <w:rPr>
                <w:rFonts w:ascii="굴림체" w:eastAsia="굴림체" w:hAnsi="굴림체"/>
                <w:szCs w:val="20"/>
              </w:rPr>
              <w:t>,B</w:t>
            </w:r>
            <w:proofErr w:type="gramEnd"/>
          </w:p>
          <w:p w14:paraId="283CD465" w14:textId="1BAC7D1C" w:rsidR="00EF5C95" w:rsidRDefault="00EF5C9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5</w:t>
            </w:r>
            <w:r>
              <w:rPr>
                <w:rFonts w:ascii="굴림체" w:eastAsia="굴림체" w:hAnsi="굴림체"/>
                <w:szCs w:val="20"/>
              </w:rPr>
              <w:t>. A</w:t>
            </w:r>
          </w:p>
        </w:tc>
      </w:tr>
      <w:tr w:rsidR="00841305" w14:paraId="3661A486" w14:textId="77777777" w:rsidTr="00EF5C95">
        <w:tc>
          <w:tcPr>
            <w:tcW w:w="2780" w:type="dxa"/>
            <w:vAlign w:val="center"/>
          </w:tcPr>
          <w:p w14:paraId="474DBAD6" w14:textId="43AEED0C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>.</w:t>
            </w:r>
            <w:r w:rsidRPr="00AC494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뇌졸중집중치료실 </w:t>
            </w:r>
            <w:r w:rsidRPr="00AC4941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C494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AC4941"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>troke Unit)</w:t>
            </w:r>
          </w:p>
        </w:tc>
        <w:tc>
          <w:tcPr>
            <w:tcW w:w="4871" w:type="dxa"/>
            <w:vAlign w:val="center"/>
          </w:tcPr>
          <w:p w14:paraId="5A42C8CE" w14:textId="70F134F4" w:rsidR="00841305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 집중치료실(unit)을 운영한다.</w:t>
            </w:r>
          </w:p>
          <w:p w14:paraId="4F1E5D57" w14:textId="0EE1366A" w:rsidR="00841305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뇌졸중집중치료실에 적절한 시설을 갖추고 있다.</w:t>
            </w:r>
          </w:p>
          <w:p w14:paraId="5AEFB450" w14:textId="77777777" w:rsidR="00841305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뇌졸중집중치료실 운영지침을 준수한다.</w:t>
            </w:r>
          </w:p>
          <w:p w14:paraId="38E53582" w14:textId="77777777" w:rsidR="00841305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뇌졸중집중치료실 담당 신경과 의사가 있다.</w:t>
            </w:r>
          </w:p>
          <w:p w14:paraId="2A7C9ECE" w14:textId="77777777" w:rsidR="00EC4321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뇌졸중집중치료실 전담 간호인력기준을 만족한다.</w:t>
            </w:r>
          </w:p>
          <w:p w14:paraId="0C058E38" w14:textId="1430AD7F" w:rsidR="00841305" w:rsidRPr="0044115D" w:rsidRDefault="00841305" w:rsidP="00DB0B26">
            <w:pPr>
              <w:pStyle w:val="a3"/>
              <w:numPr>
                <w:ilvl w:val="0"/>
                <w:numId w:val="1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뇌졸중집중치료실 환자들의 신경학적 모니터링을 충실히 시행한다.</w:t>
            </w:r>
          </w:p>
        </w:tc>
        <w:tc>
          <w:tcPr>
            <w:tcW w:w="4677" w:type="dxa"/>
            <w:vAlign w:val="center"/>
          </w:tcPr>
          <w:p w14:paraId="7B9A4B82" w14:textId="77777777" w:rsidR="00841305" w:rsidRDefault="00841305" w:rsidP="00DB0B26">
            <w:pPr>
              <w:pStyle w:val="a3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AC4941">
              <w:rPr>
                <w:rFonts w:ascii="굴림체" w:eastAsia="굴림체" w:hAnsi="굴림체" w:hint="eastAsia"/>
                <w:szCs w:val="20"/>
              </w:rPr>
              <w:t>SU 운영지침</w:t>
            </w:r>
          </w:p>
          <w:p w14:paraId="694FC3B8" w14:textId="48C6ADB3" w:rsidR="00841305" w:rsidRDefault="00841305" w:rsidP="00DB0B26">
            <w:pPr>
              <w:pStyle w:val="a3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전체 </w:t>
            </w:r>
            <w:r>
              <w:rPr>
                <w:rFonts w:ascii="굴림체" w:eastAsia="굴림체" w:hAnsi="굴림체"/>
                <w:szCs w:val="20"/>
              </w:rPr>
              <w:t>면적</w:t>
            </w:r>
            <w:r>
              <w:rPr>
                <w:rFonts w:ascii="굴림체" w:eastAsia="굴림체" w:hAnsi="굴림체" w:hint="eastAsia"/>
                <w:szCs w:val="20"/>
              </w:rPr>
              <w:t xml:space="preserve"> 확인 가능한 SU평면도</w:t>
            </w:r>
            <w:r w:rsidR="0044115D">
              <w:rPr>
                <w:rFonts w:ascii="굴림체" w:eastAsia="굴림체" w:hAnsi="굴림체" w:hint="eastAsia"/>
                <w:szCs w:val="20"/>
              </w:rPr>
              <w:t>,</w:t>
            </w:r>
            <w:r w:rsidR="0044115D">
              <w:rPr>
                <w:rFonts w:ascii="굴림체" w:eastAsia="굴림체" w:hAnsi="굴림체"/>
                <w:szCs w:val="20"/>
              </w:rPr>
              <w:t xml:space="preserve"> SU </w:t>
            </w:r>
            <w:r w:rsidR="0044115D">
              <w:rPr>
                <w:rFonts w:ascii="굴림체" w:eastAsia="굴림체" w:hAnsi="굴림체" w:hint="eastAsia"/>
                <w:szCs w:val="20"/>
              </w:rPr>
              <w:t>장비목록,</w:t>
            </w:r>
            <w:r w:rsidR="0044115D">
              <w:rPr>
                <w:rFonts w:ascii="굴림체" w:eastAsia="굴림체" w:hAnsi="굴림체"/>
                <w:szCs w:val="20"/>
              </w:rPr>
              <w:t xml:space="preserve"> </w:t>
            </w:r>
            <w:r w:rsidR="0044115D">
              <w:rPr>
                <w:rFonts w:ascii="굴림체" w:eastAsia="굴림체" w:hAnsi="굴림체" w:hint="eastAsia"/>
                <w:szCs w:val="20"/>
              </w:rPr>
              <w:t xml:space="preserve">중앙 </w:t>
            </w:r>
            <w:r w:rsidR="0044115D">
              <w:rPr>
                <w:rFonts w:ascii="굴림체" w:eastAsia="굴림체" w:hAnsi="굴림체"/>
                <w:szCs w:val="20"/>
              </w:rPr>
              <w:t xml:space="preserve">&amp; </w:t>
            </w:r>
            <w:r w:rsidR="0044115D">
              <w:rPr>
                <w:rFonts w:ascii="굴림체" w:eastAsia="굴림체" w:hAnsi="굴림체" w:hint="eastAsia"/>
                <w:szCs w:val="20"/>
              </w:rPr>
              <w:t>침상 모니터링 장비 사진</w:t>
            </w:r>
          </w:p>
          <w:p w14:paraId="4196FEA8" w14:textId="4636C3A9" w:rsidR="0044115D" w:rsidRDefault="0044115D" w:rsidP="00DB0B26">
            <w:pPr>
              <w:pStyle w:val="a3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S</w:t>
            </w:r>
            <w:r>
              <w:rPr>
                <w:rFonts w:ascii="굴림체" w:eastAsia="굴림체" w:hAnsi="굴림체"/>
                <w:szCs w:val="20"/>
              </w:rPr>
              <w:t xml:space="preserve">U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입퇴실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 xml:space="preserve"> 명단 (최근 3개월)</w:t>
            </w:r>
            <w:r>
              <w:rPr>
                <w:rFonts w:ascii="굴림체" w:eastAsia="굴림체" w:hAnsi="굴림체"/>
                <w:szCs w:val="20"/>
              </w:rPr>
              <w:t xml:space="preserve">&amp; </w:t>
            </w:r>
            <w:r>
              <w:rPr>
                <w:rFonts w:ascii="굴림체" w:eastAsia="굴림체" w:hAnsi="굴림체" w:hint="eastAsia"/>
                <w:szCs w:val="20"/>
              </w:rPr>
              <w:t>운영위원회 회의록</w:t>
            </w:r>
          </w:p>
          <w:p w14:paraId="34144FAC" w14:textId="09028AE4" w:rsidR="00841305" w:rsidRDefault="00841305" w:rsidP="00DB0B26">
            <w:pPr>
              <w:pStyle w:val="a3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SU </w:t>
            </w:r>
            <w:r w:rsidRPr="00AC4941">
              <w:rPr>
                <w:rFonts w:ascii="굴림체" w:eastAsia="굴림체" w:hAnsi="굴림체" w:hint="eastAsia"/>
                <w:szCs w:val="20"/>
              </w:rPr>
              <w:t>담당의료진 및 간호인력 현황 (</w:t>
            </w:r>
            <w:r>
              <w:rPr>
                <w:rFonts w:ascii="굴림체" w:eastAsia="굴림체" w:hAnsi="굴림체"/>
                <w:szCs w:val="20"/>
              </w:rPr>
              <w:t>최근</w:t>
            </w:r>
            <w:r>
              <w:rPr>
                <w:rFonts w:ascii="굴림체" w:eastAsia="굴림체" w:hAnsi="굴림체" w:hint="eastAsia"/>
                <w:szCs w:val="20"/>
              </w:rPr>
              <w:t xml:space="preserve"> 3개월 </w:t>
            </w:r>
            <w:r w:rsidRPr="00AC4941">
              <w:rPr>
                <w:rFonts w:ascii="굴림체" w:eastAsia="굴림체" w:hAnsi="굴림체" w:hint="eastAsia"/>
                <w:szCs w:val="20"/>
              </w:rPr>
              <w:t>근무</w:t>
            </w:r>
            <w:r>
              <w:rPr>
                <w:rFonts w:ascii="굴림체" w:eastAsia="굴림체" w:hAnsi="굴림체" w:hint="eastAsia"/>
                <w:szCs w:val="20"/>
              </w:rPr>
              <w:t>인력</w:t>
            </w:r>
            <w:r w:rsidRPr="00AC4941">
              <w:rPr>
                <w:rFonts w:ascii="굴림체" w:eastAsia="굴림체" w:hAnsi="굴림체" w:hint="eastAsia"/>
                <w:szCs w:val="20"/>
              </w:rPr>
              <w:t>표)</w:t>
            </w:r>
          </w:p>
          <w:p w14:paraId="0A414D8F" w14:textId="14124F87" w:rsidR="00841305" w:rsidRDefault="00841305" w:rsidP="00DB0B26">
            <w:pPr>
              <w:pStyle w:val="a3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SU </w:t>
            </w:r>
            <w:r w:rsidR="0044115D">
              <w:rPr>
                <w:rFonts w:ascii="굴림체" w:eastAsia="굴림체" w:hAnsi="굴림체" w:hint="eastAsia"/>
                <w:szCs w:val="20"/>
              </w:rPr>
              <w:t xml:space="preserve">담당 간호인력 명단 및 </w:t>
            </w:r>
            <w:proofErr w:type="spellStart"/>
            <w:r w:rsidR="0044115D">
              <w:rPr>
                <w:rFonts w:ascii="굴림체" w:eastAsia="굴림체" w:hAnsi="굴림체" w:hint="eastAsia"/>
                <w:szCs w:val="20"/>
              </w:rPr>
              <w:t>근무표</w:t>
            </w:r>
            <w:proofErr w:type="spellEnd"/>
          </w:p>
          <w:p w14:paraId="4C2DB217" w14:textId="3EF220EC" w:rsidR="00841305" w:rsidRDefault="0044115D" w:rsidP="00DB0B26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szCs w:val="20"/>
              </w:rPr>
              <w:t xml:space="preserve">SU </w:t>
            </w:r>
            <w:r>
              <w:rPr>
                <w:rFonts w:ascii="굴림체" w:eastAsia="굴림체" w:hAnsi="굴림체" w:hint="eastAsia"/>
                <w:szCs w:val="20"/>
              </w:rPr>
              <w:t xml:space="preserve">환자 </w:t>
            </w:r>
            <w:r>
              <w:rPr>
                <w:rFonts w:ascii="굴림체" w:eastAsia="굴림체" w:hAnsi="굴림체"/>
                <w:szCs w:val="20"/>
              </w:rPr>
              <w:t xml:space="preserve">Duty </w:t>
            </w:r>
            <w:r>
              <w:rPr>
                <w:rFonts w:ascii="굴림체" w:eastAsia="굴림체" w:hAnsi="굴림체" w:hint="eastAsia"/>
                <w:szCs w:val="20"/>
              </w:rPr>
              <w:t xml:space="preserve">당 </w:t>
            </w:r>
            <w:r>
              <w:rPr>
                <w:rFonts w:ascii="굴림체" w:eastAsia="굴림체" w:hAnsi="굴림체"/>
                <w:szCs w:val="20"/>
              </w:rPr>
              <w:t>1</w:t>
            </w:r>
            <w:r>
              <w:rPr>
                <w:rFonts w:ascii="굴림체" w:eastAsia="굴림체" w:hAnsi="굴림체" w:hint="eastAsia"/>
                <w:szCs w:val="20"/>
              </w:rPr>
              <w:t xml:space="preserve">회 이상 </w:t>
            </w:r>
            <w:r>
              <w:rPr>
                <w:rFonts w:ascii="굴림체" w:eastAsia="굴림체" w:hAnsi="굴림체"/>
                <w:szCs w:val="20"/>
              </w:rPr>
              <w:t xml:space="preserve">NIHSS </w:t>
            </w:r>
            <w:r>
              <w:rPr>
                <w:rFonts w:ascii="굴림체" w:eastAsia="굴림체" w:hAnsi="굴림체" w:hint="eastAsia"/>
                <w:szCs w:val="20"/>
              </w:rPr>
              <w:t>체크 기록</w:t>
            </w:r>
          </w:p>
        </w:tc>
        <w:tc>
          <w:tcPr>
            <w:tcW w:w="1620" w:type="dxa"/>
          </w:tcPr>
          <w:p w14:paraId="1015FB98" w14:textId="77777777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</w:tc>
      </w:tr>
      <w:tr w:rsidR="00EF5C95" w14:paraId="73D39E1E" w14:textId="77777777" w:rsidTr="00EF5C95">
        <w:tc>
          <w:tcPr>
            <w:tcW w:w="2780" w:type="dxa"/>
            <w:shd w:val="clear" w:color="auto" w:fill="E2EFD9" w:themeFill="accent6" w:themeFillTint="33"/>
            <w:vAlign w:val="center"/>
          </w:tcPr>
          <w:p w14:paraId="5AF18C42" w14:textId="0074DF5B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(TSC) </w:t>
            </w:r>
            <w:r w:rsidRPr="00AC494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중환자 진료</w:t>
            </w:r>
          </w:p>
        </w:tc>
        <w:tc>
          <w:tcPr>
            <w:tcW w:w="4871" w:type="dxa"/>
            <w:shd w:val="clear" w:color="auto" w:fill="E2EFD9" w:themeFill="accent6" w:themeFillTint="33"/>
            <w:vAlign w:val="center"/>
          </w:tcPr>
          <w:p w14:paraId="09B2C528" w14:textId="77777777" w:rsidR="00EC4321" w:rsidRPr="0044115D" w:rsidRDefault="00841305" w:rsidP="00DB0B26">
            <w:pPr>
              <w:pStyle w:val="a3"/>
              <w:numPr>
                <w:ilvl w:val="0"/>
                <w:numId w:val="11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 xml:space="preserve">(TSC) 중환자실 (ICU)을 운영하고 뇌졸중 환자 진료에 활용한다. </w:t>
            </w:r>
          </w:p>
          <w:p w14:paraId="7F9EA92C" w14:textId="67AA41FF" w:rsidR="00841305" w:rsidRPr="0044115D" w:rsidRDefault="00841305" w:rsidP="00DB0B26">
            <w:pPr>
              <w:pStyle w:val="a3"/>
              <w:numPr>
                <w:ilvl w:val="0"/>
                <w:numId w:val="11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(TSC) 중환자실은 적절한 시설과 인력을 갖추어야 한다.</w:t>
            </w: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27E8AA91" w14:textId="2F30B81E" w:rsidR="00841305" w:rsidRDefault="00841305" w:rsidP="00DB0B26">
            <w:pPr>
              <w:pStyle w:val="a3"/>
              <w:numPr>
                <w:ilvl w:val="0"/>
                <w:numId w:val="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(TSC) </w:t>
            </w:r>
            <w:r w:rsidRPr="00AC4941">
              <w:rPr>
                <w:rFonts w:ascii="굴림체" w:eastAsia="굴림체" w:hAnsi="굴림체" w:hint="eastAsia"/>
                <w:szCs w:val="20"/>
              </w:rPr>
              <w:t>중환자실 구조도</w:t>
            </w:r>
            <w:r w:rsidR="0044115D">
              <w:rPr>
                <w:rFonts w:ascii="굴림체" w:eastAsia="굴림체" w:hAnsi="굴림체" w:hint="eastAsia"/>
                <w:szCs w:val="20"/>
              </w:rPr>
              <w:t>/</w:t>
            </w:r>
            <w:r w:rsidR="0044115D">
              <w:rPr>
                <w:rFonts w:ascii="굴림체" w:eastAsia="굴림체" w:hAnsi="굴림체"/>
                <w:szCs w:val="20"/>
              </w:rPr>
              <w:t xml:space="preserve"> </w:t>
            </w:r>
            <w:r w:rsidR="0044115D">
              <w:rPr>
                <w:rFonts w:ascii="굴림체" w:eastAsia="굴림체" w:hAnsi="굴림체" w:hint="eastAsia"/>
                <w:szCs w:val="20"/>
              </w:rPr>
              <w:t xml:space="preserve">중환자실 재원 뇌졸중환자 명단 </w:t>
            </w:r>
            <w:r w:rsidR="0044115D">
              <w:rPr>
                <w:rFonts w:ascii="굴림체" w:eastAsia="굴림체" w:hAnsi="굴림체"/>
                <w:szCs w:val="20"/>
              </w:rPr>
              <w:t>(</w:t>
            </w:r>
            <w:r w:rsidR="0044115D">
              <w:rPr>
                <w:rFonts w:ascii="굴림체" w:eastAsia="굴림체" w:hAnsi="굴림체" w:hint="eastAsia"/>
                <w:szCs w:val="20"/>
              </w:rPr>
              <w:t>최근 3개월)</w:t>
            </w:r>
          </w:p>
          <w:p w14:paraId="3745FEE7" w14:textId="77777777" w:rsidR="0044115D" w:rsidRDefault="00841305" w:rsidP="00DB0B26">
            <w:pPr>
              <w:pStyle w:val="a3"/>
              <w:numPr>
                <w:ilvl w:val="0"/>
                <w:numId w:val="3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(TSC) </w:t>
            </w:r>
            <w:r w:rsidRPr="00AC4941">
              <w:rPr>
                <w:rFonts w:ascii="굴림체" w:eastAsia="굴림체" w:hAnsi="굴림체" w:hint="eastAsia"/>
                <w:szCs w:val="20"/>
              </w:rPr>
              <w:t>담당 의료진</w:t>
            </w:r>
            <w:r>
              <w:rPr>
                <w:rFonts w:ascii="굴림체" w:eastAsia="굴림체" w:hAnsi="굴림체" w:hint="eastAsia"/>
                <w:szCs w:val="20"/>
              </w:rPr>
              <w:t xml:space="preserve"> 명단</w:t>
            </w:r>
          </w:p>
          <w:p w14:paraId="04CCFE17" w14:textId="1350AA21" w:rsidR="00841305" w:rsidRDefault="0044115D" w:rsidP="0044115D">
            <w:pPr>
              <w:pStyle w:val="a3"/>
              <w:spacing w:line="240" w:lineRule="auto"/>
              <w:ind w:leftChars="0" w:left="440"/>
              <w:jc w:val="left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szCs w:val="20"/>
              </w:rPr>
              <w:t>(</w:t>
            </w:r>
            <w:r w:rsidR="00841305">
              <w:rPr>
                <w:rFonts w:ascii="굴림체" w:eastAsia="굴림체" w:hAnsi="굴림체" w:hint="eastAsia"/>
                <w:szCs w:val="20"/>
              </w:rPr>
              <w:t xml:space="preserve">TSC) 중환자실 </w:t>
            </w:r>
            <w:r w:rsidR="00841305" w:rsidRPr="00AC4941">
              <w:rPr>
                <w:rFonts w:ascii="굴림체" w:eastAsia="굴림체" w:hAnsi="굴림체" w:hint="eastAsia"/>
                <w:szCs w:val="20"/>
              </w:rPr>
              <w:t xml:space="preserve">장비 </w:t>
            </w:r>
            <w:proofErr w:type="spellStart"/>
            <w:r w:rsidR="00841305" w:rsidRPr="00AC4941">
              <w:rPr>
                <w:rFonts w:ascii="굴림체" w:eastAsia="굴림체" w:hAnsi="굴림체" w:hint="eastAsia"/>
                <w:szCs w:val="20"/>
              </w:rPr>
              <w:t>시설표</w:t>
            </w:r>
            <w:proofErr w:type="spellEnd"/>
          </w:p>
        </w:tc>
        <w:tc>
          <w:tcPr>
            <w:tcW w:w="1620" w:type="dxa"/>
            <w:shd w:val="clear" w:color="auto" w:fill="E2EFD9" w:themeFill="accent6" w:themeFillTint="33"/>
          </w:tcPr>
          <w:p w14:paraId="473C6AA2" w14:textId="77777777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</w:tc>
      </w:tr>
      <w:tr w:rsidR="00841305" w14:paraId="4BFFEDC7" w14:textId="77777777" w:rsidTr="00EF5C95">
        <w:tc>
          <w:tcPr>
            <w:tcW w:w="2780" w:type="dxa"/>
            <w:vAlign w:val="center"/>
          </w:tcPr>
          <w:p w14:paraId="1865D9DD" w14:textId="4982F2B4" w:rsidR="00841305" w:rsidRPr="00841305" w:rsidRDefault="00841305" w:rsidP="00841305">
            <w:pPr>
              <w:spacing w:line="240" w:lineRule="auto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b/>
                <w:bCs/>
                <w:szCs w:val="20"/>
              </w:rPr>
              <w:t xml:space="preserve">4. </w:t>
            </w:r>
            <w:r>
              <w:rPr>
                <w:rFonts w:ascii="굴림체" w:eastAsia="굴림체" w:hAnsi="굴림체" w:hint="eastAsia"/>
                <w:b/>
                <w:bCs/>
                <w:szCs w:val="20"/>
              </w:rPr>
              <w:t>뇌졸중팀</w:t>
            </w:r>
          </w:p>
        </w:tc>
        <w:tc>
          <w:tcPr>
            <w:tcW w:w="4871" w:type="dxa"/>
            <w:vAlign w:val="center"/>
          </w:tcPr>
          <w:p w14:paraId="7CD825B8" w14:textId="581F4374" w:rsidR="0044115D" w:rsidRPr="0044115D" w:rsidRDefault="00841305" w:rsidP="00DB0B26">
            <w:pPr>
              <w:pStyle w:val="a3"/>
              <w:numPr>
                <w:ilvl w:val="0"/>
                <w:numId w:val="7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의료기관 내 뇌졸중 환자 진료를 위한 뇌졸중센터와 뇌졸중팀이 구성되어 있다.</w:t>
            </w:r>
          </w:p>
          <w:p w14:paraId="6269F5CA" w14:textId="3AD8B5D7" w:rsidR="0044115D" w:rsidRPr="0044115D" w:rsidRDefault="00841305" w:rsidP="00DB0B26">
            <w:pPr>
              <w:pStyle w:val="a3"/>
              <w:numPr>
                <w:ilvl w:val="0"/>
                <w:numId w:val="7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 xml:space="preserve">뇌졸중팀의 의료진은 </w:t>
            </w:r>
            <w:proofErr w:type="spellStart"/>
            <w:r w:rsidRPr="0044115D">
              <w:rPr>
                <w:rFonts w:ascii="굴림체" w:eastAsia="굴림체" w:hAnsi="굴림체" w:hint="eastAsia"/>
                <w:szCs w:val="20"/>
              </w:rPr>
              <w:t>대한뇌졸중학회를</w:t>
            </w:r>
            <w:proofErr w:type="spellEnd"/>
            <w:r w:rsidRPr="0044115D">
              <w:rPr>
                <w:rFonts w:ascii="굴림체" w:eastAsia="굴림체" w:hAnsi="굴림체" w:hint="eastAsia"/>
                <w:szCs w:val="20"/>
              </w:rPr>
              <w:t xml:space="preserve"> 포함한 학회 활동에 참여한다.</w:t>
            </w:r>
          </w:p>
          <w:p w14:paraId="4546A4A9" w14:textId="26190822" w:rsidR="0044115D" w:rsidRPr="0044115D" w:rsidRDefault="00841305" w:rsidP="00DB0B26">
            <w:pPr>
              <w:pStyle w:val="a3"/>
              <w:numPr>
                <w:ilvl w:val="0"/>
                <w:numId w:val="7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 xml:space="preserve">뇌졸중팀은 환자 진료 및 뇌졸중센터 관리와 개선활동을 위해 정기적으로 회의를 </w:t>
            </w:r>
            <w:r w:rsidRPr="0044115D">
              <w:rPr>
                <w:rFonts w:ascii="굴림체" w:eastAsia="굴림체" w:hAnsi="굴림체" w:hint="eastAsia"/>
                <w:szCs w:val="20"/>
              </w:rPr>
              <w:lastRenderedPageBreak/>
              <w:t>개최한다.</w:t>
            </w:r>
          </w:p>
          <w:p w14:paraId="1663BB98" w14:textId="380C2726" w:rsidR="00841305" w:rsidRPr="0044115D" w:rsidRDefault="00EC4321" w:rsidP="00DB0B26">
            <w:pPr>
              <w:pStyle w:val="a3"/>
              <w:numPr>
                <w:ilvl w:val="0"/>
                <w:numId w:val="7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44115D">
              <w:rPr>
                <w:rFonts w:ascii="굴림체" w:eastAsia="굴림체" w:hAnsi="굴림체" w:hint="eastAsia"/>
                <w:szCs w:val="20"/>
              </w:rPr>
              <w:t>4</w:t>
            </w:r>
            <w:r w:rsidRPr="0044115D">
              <w:rPr>
                <w:rFonts w:ascii="굴림체" w:eastAsia="굴림체" w:hAnsi="굴림체"/>
                <w:szCs w:val="20"/>
              </w:rPr>
              <w:t xml:space="preserve">. </w:t>
            </w:r>
            <w:r w:rsidR="00841305" w:rsidRPr="0044115D">
              <w:rPr>
                <w:rFonts w:ascii="굴림체" w:eastAsia="굴림체" w:hAnsi="굴림체" w:hint="eastAsia"/>
                <w:szCs w:val="20"/>
              </w:rPr>
              <w:t>뇌졸중팀 구성원들에게 직무수행에 필요한 교육을 지속적으로 시행한다.</w:t>
            </w:r>
          </w:p>
        </w:tc>
        <w:tc>
          <w:tcPr>
            <w:tcW w:w="4677" w:type="dxa"/>
          </w:tcPr>
          <w:p w14:paraId="037BD8E5" w14:textId="0518E7EC" w:rsidR="00841305" w:rsidRPr="00CB0F06" w:rsidRDefault="00841305" w:rsidP="00DB0B26">
            <w:pPr>
              <w:pStyle w:val="a3"/>
              <w:numPr>
                <w:ilvl w:val="0"/>
                <w:numId w:val="4"/>
              </w:numPr>
              <w:spacing w:line="240" w:lineRule="auto"/>
              <w:ind w:leftChars="0" w:left="368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lastRenderedPageBreak/>
              <w:t>뇌졸중</w:t>
            </w:r>
            <w:r w:rsidR="0044115D">
              <w:rPr>
                <w:rFonts w:ascii="굴림체" w:eastAsia="굴림체" w:hAnsi="굴림체" w:hint="eastAsia"/>
                <w:szCs w:val="20"/>
              </w:rPr>
              <w:t>센터</w:t>
            </w:r>
            <w:r w:rsidRPr="00CB0F06">
              <w:rPr>
                <w:rFonts w:ascii="굴림체" w:eastAsia="굴림체" w:hAnsi="굴림체" w:hint="eastAsia"/>
                <w:szCs w:val="20"/>
              </w:rPr>
              <w:t xml:space="preserve"> 조직도 및 인력구성도 (병원내 공식적 직제 및 임명장 </w:t>
            </w:r>
            <w:r>
              <w:rPr>
                <w:rFonts w:ascii="굴림체" w:eastAsia="굴림체" w:hAnsi="굴림체" w:hint="eastAsia"/>
                <w:szCs w:val="20"/>
              </w:rPr>
              <w:t>등</w:t>
            </w:r>
            <w:r w:rsidRPr="00CB0F06">
              <w:rPr>
                <w:rFonts w:ascii="굴림체" w:eastAsia="굴림체" w:hAnsi="굴림체" w:hint="eastAsia"/>
                <w:szCs w:val="20"/>
              </w:rPr>
              <w:t xml:space="preserve"> 근거자료)</w:t>
            </w:r>
          </w:p>
          <w:p w14:paraId="619BD1CC" w14:textId="77777777" w:rsidR="0044115D" w:rsidRDefault="00841305" w:rsidP="00DB0B26">
            <w:pPr>
              <w:pStyle w:val="a3"/>
              <w:numPr>
                <w:ilvl w:val="0"/>
                <w:numId w:val="4"/>
              </w:numPr>
              <w:spacing w:line="240" w:lineRule="auto"/>
              <w:ind w:leftChars="0" w:left="368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t xml:space="preserve">뇌졸중팀 구성원의 교육 활동 및 학회 </w:t>
            </w:r>
            <w:r>
              <w:rPr>
                <w:rFonts w:ascii="굴림체" w:eastAsia="굴림체" w:hAnsi="굴림체" w:hint="eastAsia"/>
                <w:szCs w:val="20"/>
              </w:rPr>
              <w:t>참석</w:t>
            </w:r>
            <w:r w:rsidRPr="00CB0F06">
              <w:rPr>
                <w:rFonts w:ascii="굴림체" w:eastAsia="굴림체" w:hAnsi="굴림체" w:hint="eastAsia"/>
                <w:szCs w:val="20"/>
              </w:rPr>
              <w:t xml:space="preserve"> 기록 (의사 및 </w:t>
            </w:r>
            <w:r w:rsidRPr="00CB0F06">
              <w:rPr>
                <w:rFonts w:ascii="굴림체" w:eastAsia="굴림체" w:hAnsi="굴림체"/>
                <w:szCs w:val="20"/>
              </w:rPr>
              <w:t>SU</w:t>
            </w:r>
            <w:r w:rsidRPr="00CB0F06">
              <w:rPr>
                <w:rFonts w:ascii="굴림체" w:eastAsia="굴림체" w:hAnsi="굴림체" w:hint="eastAsia"/>
                <w:szCs w:val="20"/>
              </w:rPr>
              <w:t>간호사)</w:t>
            </w:r>
          </w:p>
          <w:p w14:paraId="0754F5C3" w14:textId="77777777" w:rsidR="00841305" w:rsidRDefault="00841305" w:rsidP="00DB0B26">
            <w:pPr>
              <w:pStyle w:val="a3"/>
              <w:numPr>
                <w:ilvl w:val="0"/>
                <w:numId w:val="4"/>
              </w:numPr>
              <w:spacing w:line="240" w:lineRule="auto"/>
              <w:ind w:leftChars="0" w:left="368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t>질향상활동 등을 포함한 뇌졸중팀 정기 회</w:t>
            </w:r>
            <w:r w:rsidRPr="00CB0F06">
              <w:rPr>
                <w:rFonts w:ascii="굴림체" w:eastAsia="굴림체" w:hAnsi="굴림체" w:hint="eastAsia"/>
                <w:szCs w:val="20"/>
              </w:rPr>
              <w:lastRenderedPageBreak/>
              <w:t>의록</w:t>
            </w:r>
          </w:p>
          <w:p w14:paraId="438D1109" w14:textId="77777777" w:rsidR="0044115D" w:rsidRDefault="0044115D" w:rsidP="00DB0B26">
            <w:pPr>
              <w:pStyle w:val="a3"/>
              <w:numPr>
                <w:ilvl w:val="0"/>
                <w:numId w:val="4"/>
              </w:numPr>
              <w:spacing w:line="240" w:lineRule="auto"/>
              <w:ind w:leftChars="0" w:left="368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뇌졸중팀 구성원 직무수행 필요 교육 증빙서류</w:t>
            </w:r>
          </w:p>
          <w:p w14:paraId="0B207490" w14:textId="2B13A045" w:rsidR="00C23D26" w:rsidRDefault="00C23D26" w:rsidP="00DB0B26">
            <w:pPr>
              <w:pStyle w:val="a3"/>
              <w:numPr>
                <w:ilvl w:val="0"/>
                <w:numId w:val="4"/>
              </w:numPr>
              <w:spacing w:line="240" w:lineRule="auto"/>
              <w:ind w:leftChars="0" w:left="368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 xml:space="preserve">뇌졸중팀 신경과의사의 신경과학회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급성뇌졸중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 xml:space="preserve"> 인증의 자격 증빙 서류</w:t>
            </w:r>
          </w:p>
        </w:tc>
        <w:tc>
          <w:tcPr>
            <w:tcW w:w="1620" w:type="dxa"/>
          </w:tcPr>
          <w:p w14:paraId="77247095" w14:textId="77777777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</w:tc>
      </w:tr>
      <w:tr w:rsidR="00EF5C95" w14:paraId="30596799" w14:textId="77777777" w:rsidTr="00EF5C95">
        <w:tc>
          <w:tcPr>
            <w:tcW w:w="2780" w:type="dxa"/>
            <w:shd w:val="clear" w:color="auto" w:fill="E2EFD9" w:themeFill="accent6" w:themeFillTint="33"/>
            <w:vAlign w:val="center"/>
          </w:tcPr>
          <w:p w14:paraId="3451C9A1" w14:textId="42642D5F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b/>
                <w:bCs/>
                <w:szCs w:val="20"/>
              </w:rPr>
              <w:t>5. (TSC)</w:t>
            </w:r>
            <w:r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 </w:t>
            </w:r>
            <w:r w:rsidRPr="00AC4941">
              <w:rPr>
                <w:rFonts w:ascii="굴림체" w:eastAsia="굴림체" w:hAnsi="굴림체" w:hint="eastAsia"/>
                <w:b/>
                <w:bCs/>
                <w:szCs w:val="20"/>
              </w:rPr>
              <w:t xml:space="preserve">중재시술의료진 </w:t>
            </w:r>
          </w:p>
        </w:tc>
        <w:tc>
          <w:tcPr>
            <w:tcW w:w="4871" w:type="dxa"/>
            <w:shd w:val="clear" w:color="auto" w:fill="E2EFD9" w:themeFill="accent6" w:themeFillTint="33"/>
            <w:vAlign w:val="center"/>
          </w:tcPr>
          <w:p w14:paraId="2FEB82E3" w14:textId="77777777" w:rsidR="00841305" w:rsidRPr="00CB0F06" w:rsidRDefault="00841305" w:rsidP="00DB0B26">
            <w:pPr>
              <w:pStyle w:val="a3"/>
              <w:numPr>
                <w:ilvl w:val="0"/>
                <w:numId w:val="8"/>
              </w:numPr>
              <w:spacing w:line="240" w:lineRule="auto"/>
              <w:ind w:leftChars="0"/>
              <w:jc w:val="left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t xml:space="preserve">숙련된 신경중재시술의사가 시술을 시행한다. </w:t>
            </w:r>
          </w:p>
          <w:p w14:paraId="40B0F344" w14:textId="7909026C" w:rsidR="00841305" w:rsidRDefault="00841305" w:rsidP="00DB0B26">
            <w:pPr>
              <w:pStyle w:val="a3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t>365일 24시간 신경중재시술이 가능하다.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01F7AC48" w14:textId="77777777" w:rsidR="0048115B" w:rsidRDefault="00841305" w:rsidP="00DB0B26">
            <w:pPr>
              <w:pStyle w:val="a3"/>
              <w:numPr>
                <w:ilvl w:val="0"/>
                <w:numId w:val="5"/>
              </w:numPr>
              <w:spacing w:line="240" w:lineRule="auto"/>
              <w:ind w:leftChars="0" w:left="373"/>
              <w:rPr>
                <w:rFonts w:ascii="굴림체" w:eastAsia="굴림체" w:hAnsi="굴림체"/>
                <w:szCs w:val="20"/>
              </w:rPr>
            </w:pPr>
            <w:r w:rsidRPr="00CB0F06">
              <w:rPr>
                <w:rFonts w:ascii="굴림체" w:eastAsia="굴림체" w:hAnsi="굴림체" w:hint="eastAsia"/>
                <w:szCs w:val="20"/>
              </w:rPr>
              <w:t>신경중재의사별 관련 자격 증빙 및 최근 1년간 시술 건수 증빙</w:t>
            </w:r>
          </w:p>
          <w:p w14:paraId="5F714002" w14:textId="356D498F" w:rsidR="00841305" w:rsidRPr="000E685E" w:rsidRDefault="00841305" w:rsidP="000E685E">
            <w:pPr>
              <w:spacing w:line="240" w:lineRule="auto"/>
              <w:ind w:left="-67"/>
              <w:rPr>
                <w:rFonts w:ascii="굴림체" w:eastAsia="굴림체" w:hAnsi="굴림체"/>
                <w:szCs w:val="20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16B1716F" w14:textId="77777777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</w:tc>
      </w:tr>
      <w:tr w:rsidR="00841305" w14:paraId="00D81CB2" w14:textId="77777777" w:rsidTr="00EF5C95">
        <w:tc>
          <w:tcPr>
            <w:tcW w:w="2780" w:type="dxa"/>
            <w:vAlign w:val="center"/>
          </w:tcPr>
          <w:p w14:paraId="70E81BDD" w14:textId="36F07A51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b/>
                <w:bCs/>
                <w:szCs w:val="20"/>
              </w:rPr>
              <w:t>6</w:t>
            </w:r>
            <w:r>
              <w:rPr>
                <w:rFonts w:ascii="굴림체" w:eastAsia="굴림체" w:hAnsi="굴림체"/>
                <w:b/>
                <w:bCs/>
                <w:szCs w:val="20"/>
              </w:rPr>
              <w:t xml:space="preserve">. </w:t>
            </w:r>
            <w:r>
              <w:rPr>
                <w:rFonts w:ascii="굴림체" w:eastAsia="굴림체" w:hAnsi="굴림체" w:hint="eastAsia"/>
                <w:b/>
                <w:bCs/>
                <w:szCs w:val="20"/>
              </w:rPr>
              <w:t>뇌</w:t>
            </w:r>
            <w:r w:rsidRPr="00AC4941">
              <w:rPr>
                <w:rFonts w:ascii="굴림체" w:eastAsia="굴림체" w:hAnsi="굴림체" w:hint="eastAsia"/>
                <w:b/>
                <w:bCs/>
                <w:szCs w:val="20"/>
              </w:rPr>
              <w:t>졸중 레지스트리 운영과 질 향상 활동</w:t>
            </w:r>
          </w:p>
        </w:tc>
        <w:tc>
          <w:tcPr>
            <w:tcW w:w="4871" w:type="dxa"/>
          </w:tcPr>
          <w:p w14:paraId="40B46586" w14:textId="77777777" w:rsidR="00841305" w:rsidRPr="00273190" w:rsidRDefault="00841305" w:rsidP="00DB0B26">
            <w:pPr>
              <w:pStyle w:val="a3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273190">
              <w:rPr>
                <w:rFonts w:ascii="굴림체" w:eastAsia="굴림체" w:hAnsi="굴림체" w:hint="eastAsia"/>
                <w:szCs w:val="20"/>
              </w:rPr>
              <w:t>뇌졸중 환자의 체계적인 데이터 관리를 한다.</w:t>
            </w:r>
          </w:p>
          <w:p w14:paraId="63A7A570" w14:textId="77777777" w:rsidR="00841305" w:rsidRPr="00273190" w:rsidRDefault="00841305" w:rsidP="00DB0B26">
            <w:pPr>
              <w:pStyle w:val="a3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273190">
              <w:rPr>
                <w:rFonts w:ascii="굴림체" w:eastAsia="굴림체" w:hAnsi="굴림체" w:hint="eastAsia"/>
                <w:szCs w:val="20"/>
              </w:rPr>
              <w:t xml:space="preserve">데이터베이스에 필수 항목이 </w:t>
            </w:r>
            <w:proofErr w:type="spellStart"/>
            <w:r w:rsidRPr="00273190">
              <w:rPr>
                <w:rFonts w:ascii="굴림체" w:eastAsia="굴림체" w:hAnsi="굴림체" w:hint="eastAsia"/>
                <w:szCs w:val="20"/>
              </w:rPr>
              <w:t>포함되어있다</w:t>
            </w:r>
            <w:proofErr w:type="spellEnd"/>
            <w:r w:rsidRPr="00273190">
              <w:rPr>
                <w:rFonts w:ascii="굴림체" w:eastAsia="굴림체" w:hAnsi="굴림체" w:hint="eastAsia"/>
                <w:szCs w:val="20"/>
              </w:rPr>
              <w:t>.</w:t>
            </w:r>
          </w:p>
          <w:p w14:paraId="3182A43D" w14:textId="77777777" w:rsidR="00841305" w:rsidRPr="00273190" w:rsidRDefault="00841305" w:rsidP="00DB0B26">
            <w:pPr>
              <w:pStyle w:val="a3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273190">
              <w:rPr>
                <w:rFonts w:ascii="굴림체" w:eastAsia="굴림체" w:hAnsi="굴림체" w:hint="eastAsia"/>
                <w:szCs w:val="20"/>
              </w:rPr>
              <w:t>필수 질지표를 설정하고, 지속적인 질관리를 수행한다.</w:t>
            </w:r>
          </w:p>
          <w:p w14:paraId="1381F1D6" w14:textId="7BE376DF" w:rsidR="00841305" w:rsidRDefault="00841305" w:rsidP="00DB0B26">
            <w:pPr>
              <w:pStyle w:val="a3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273190">
              <w:rPr>
                <w:rFonts w:ascii="굴림체" w:eastAsia="굴림체" w:hAnsi="굴림체" w:hint="eastAsia"/>
                <w:szCs w:val="20"/>
              </w:rPr>
              <w:t>질 향상을 위한 개선 활동을 수행한다.</w:t>
            </w:r>
          </w:p>
        </w:tc>
        <w:tc>
          <w:tcPr>
            <w:tcW w:w="4677" w:type="dxa"/>
          </w:tcPr>
          <w:p w14:paraId="3576BBBF" w14:textId="47A08926" w:rsidR="0048115B" w:rsidRDefault="00841305" w:rsidP="00DB0B26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뇌졸중</w:t>
            </w:r>
            <w:r w:rsidRPr="00AC4941">
              <w:rPr>
                <w:rFonts w:ascii="굴림체" w:eastAsia="굴림체" w:hAnsi="굴림체" w:hint="eastAsia"/>
                <w:szCs w:val="20"/>
              </w:rPr>
              <w:t xml:space="preserve"> 환자 데이터베이스</w:t>
            </w:r>
          </w:p>
          <w:p w14:paraId="5B35618A" w14:textId="77777777" w:rsidR="005F0655" w:rsidRDefault="005F0655" w:rsidP="00DB0B26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/>
                <w:szCs w:val="20"/>
              </w:rPr>
              <w:t>데이터</w:t>
            </w:r>
            <w:r>
              <w:rPr>
                <w:rFonts w:ascii="굴림체" w:eastAsia="굴림체" w:hAnsi="굴림체" w:hint="eastAsia"/>
                <w:szCs w:val="20"/>
              </w:rPr>
              <w:t xml:space="preserve"> 베이스 필수 항목</w:t>
            </w:r>
          </w:p>
          <w:p w14:paraId="456C70AB" w14:textId="77777777" w:rsidR="005F0655" w:rsidRDefault="00841305" w:rsidP="005F0655">
            <w:pPr>
              <w:pStyle w:val="a3"/>
              <w:numPr>
                <w:ilvl w:val="1"/>
                <w:numId w:val="1"/>
              </w:numPr>
              <w:spacing w:line="240" w:lineRule="auto"/>
              <w:ind w:leftChars="0" w:left="600"/>
              <w:rPr>
                <w:rFonts w:ascii="굴림체" w:eastAsia="굴림체" w:hAnsi="굴림체"/>
                <w:szCs w:val="20"/>
              </w:rPr>
            </w:pPr>
            <w:r w:rsidRPr="005F0655">
              <w:rPr>
                <w:rFonts w:ascii="굴림체" w:eastAsia="굴림체" w:hAnsi="굴림체"/>
                <w:szCs w:val="20"/>
              </w:rPr>
              <w:t>O</w:t>
            </w:r>
            <w:r w:rsidRPr="005F0655">
              <w:rPr>
                <w:rFonts w:ascii="굴림체" w:eastAsia="굴림체" w:hAnsi="굴림체" w:hint="eastAsia"/>
                <w:szCs w:val="20"/>
              </w:rPr>
              <w:t xml:space="preserve">nset time, NIHSS, TOAST, discharge </w:t>
            </w:r>
            <w:proofErr w:type="spellStart"/>
            <w:r w:rsidRPr="005F0655">
              <w:rPr>
                <w:rFonts w:ascii="굴림체" w:eastAsia="굴림체" w:hAnsi="굴림체" w:hint="eastAsia"/>
                <w:szCs w:val="20"/>
              </w:rPr>
              <w:t>mRS</w:t>
            </w:r>
            <w:proofErr w:type="spellEnd"/>
            <w:r w:rsidRPr="005F0655">
              <w:rPr>
                <w:rFonts w:ascii="굴림체" w:eastAsia="굴림체" w:hAnsi="굴림체" w:hint="eastAsia"/>
                <w:szCs w:val="20"/>
              </w:rPr>
              <w:t xml:space="preserve"> 등의 </w:t>
            </w:r>
            <w:r w:rsidRPr="005F0655">
              <w:rPr>
                <w:rFonts w:ascii="굴림체" w:eastAsia="굴림체" w:hAnsi="굴림체"/>
                <w:szCs w:val="20"/>
              </w:rPr>
              <w:t>기본</w:t>
            </w:r>
            <w:r w:rsidRPr="005F0655">
              <w:rPr>
                <w:rFonts w:ascii="굴림체" w:eastAsia="굴림체" w:hAnsi="굴림체" w:hint="eastAsia"/>
                <w:szCs w:val="20"/>
              </w:rPr>
              <w:t>항목</w:t>
            </w:r>
          </w:p>
          <w:p w14:paraId="78A14638" w14:textId="06855DCF" w:rsidR="0048115B" w:rsidRPr="005F0655" w:rsidRDefault="00841305" w:rsidP="005F0655">
            <w:pPr>
              <w:pStyle w:val="a3"/>
              <w:numPr>
                <w:ilvl w:val="1"/>
                <w:numId w:val="1"/>
              </w:numPr>
              <w:spacing w:line="240" w:lineRule="auto"/>
              <w:ind w:leftChars="0" w:left="600"/>
              <w:rPr>
                <w:rFonts w:ascii="굴림체" w:eastAsia="굴림체" w:hAnsi="굴림체"/>
                <w:szCs w:val="20"/>
              </w:rPr>
            </w:pPr>
            <w:r w:rsidRPr="005F0655">
              <w:rPr>
                <w:rFonts w:ascii="굴림체" w:eastAsia="굴림체" w:hAnsi="굴림체" w:hint="eastAsia"/>
                <w:szCs w:val="20"/>
              </w:rPr>
              <w:t>(TSC) Door to puncture time, p</w:t>
            </w:r>
            <w:r w:rsidRPr="005F0655">
              <w:rPr>
                <w:rFonts w:ascii="굴림체" w:eastAsia="굴림체" w:hAnsi="굴림체"/>
                <w:szCs w:val="20"/>
              </w:rPr>
              <w:t>re- &amp; post-TICI grade</w:t>
            </w:r>
            <w:r w:rsidRPr="005F0655">
              <w:rPr>
                <w:rFonts w:ascii="굴림체" w:eastAsia="굴림체" w:hAnsi="굴림체" w:hint="eastAsia"/>
                <w:szCs w:val="20"/>
              </w:rPr>
              <w:t xml:space="preserve">, Hemorrhagic </w:t>
            </w:r>
            <w:r w:rsidRPr="005F0655">
              <w:rPr>
                <w:rFonts w:ascii="굴림체" w:eastAsia="굴림체" w:hAnsi="굴림체"/>
                <w:szCs w:val="20"/>
              </w:rPr>
              <w:t>transformation</w:t>
            </w:r>
            <w:r w:rsidRPr="005F0655">
              <w:rPr>
                <w:rFonts w:ascii="굴림체" w:eastAsia="굴림체" w:hAnsi="굴림체" w:hint="eastAsia"/>
                <w:szCs w:val="20"/>
              </w:rPr>
              <w:t xml:space="preserve"> 등</w:t>
            </w:r>
          </w:p>
          <w:p w14:paraId="3FA29EE2" w14:textId="77777777" w:rsidR="0048115B" w:rsidRDefault="00841305" w:rsidP="00DB0B26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48115B">
              <w:rPr>
                <w:rFonts w:ascii="굴림체" w:eastAsia="굴림체" w:hAnsi="굴림체" w:hint="eastAsia"/>
                <w:szCs w:val="20"/>
              </w:rPr>
              <w:t>D</w:t>
            </w:r>
            <w:r w:rsidRPr="0048115B">
              <w:rPr>
                <w:rFonts w:ascii="굴림체" w:eastAsia="굴림체" w:hAnsi="굴림체"/>
                <w:szCs w:val="20"/>
              </w:rPr>
              <w:t>oor-to-needle time</w:t>
            </w:r>
            <w:r w:rsidRPr="0048115B">
              <w:rPr>
                <w:rFonts w:ascii="굴림체" w:eastAsia="굴림체" w:hAnsi="굴림체" w:hint="eastAsia"/>
                <w:szCs w:val="20"/>
              </w:rPr>
              <w:t xml:space="preserve"> 등 </w:t>
            </w:r>
            <w:proofErr w:type="spellStart"/>
            <w:r w:rsidRPr="0048115B">
              <w:rPr>
                <w:rFonts w:ascii="굴림체" w:eastAsia="굴림체" w:hAnsi="굴림체" w:hint="eastAsia"/>
                <w:szCs w:val="20"/>
              </w:rPr>
              <w:t>질향상</w:t>
            </w:r>
            <w:proofErr w:type="spellEnd"/>
            <w:r w:rsidRPr="0048115B">
              <w:rPr>
                <w:rFonts w:ascii="굴림체" w:eastAsia="굴림체" w:hAnsi="굴림체" w:hint="eastAsia"/>
                <w:szCs w:val="20"/>
              </w:rPr>
              <w:t xml:space="preserve"> 관리지표에 대한 수집 증빙자료</w:t>
            </w:r>
          </w:p>
          <w:p w14:paraId="7B275EA7" w14:textId="3C8EF8ED" w:rsidR="0048115B" w:rsidRPr="0048115B" w:rsidRDefault="00841305" w:rsidP="00DB0B26">
            <w:pPr>
              <w:pStyle w:val="a3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48115B">
              <w:rPr>
                <w:rFonts w:ascii="굴림체" w:eastAsia="굴림체" w:hAnsi="굴림체" w:hint="eastAsia"/>
                <w:szCs w:val="20"/>
              </w:rPr>
              <w:t>개선 활동에 대한 근거자료 (회의록, 해결활동 등)</w:t>
            </w:r>
          </w:p>
        </w:tc>
        <w:tc>
          <w:tcPr>
            <w:tcW w:w="1620" w:type="dxa"/>
          </w:tcPr>
          <w:p w14:paraId="50528D62" w14:textId="42708BA0" w:rsidR="00841305" w:rsidRDefault="00EF5C95" w:rsidP="00DB0B26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proofErr w:type="gramStart"/>
            <w:r>
              <w:rPr>
                <w:rFonts w:ascii="굴림체" w:eastAsia="굴림체" w:hAnsi="굴림체"/>
                <w:szCs w:val="20"/>
              </w:rPr>
              <w:t>A,B</w:t>
            </w:r>
            <w:proofErr w:type="gramEnd"/>
          </w:p>
          <w:p w14:paraId="35558CD8" w14:textId="77777777" w:rsidR="00EF5C95" w:rsidRDefault="00EF5C95" w:rsidP="00DB0B26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proofErr w:type="gramStart"/>
            <w:r>
              <w:rPr>
                <w:rFonts w:ascii="굴림체" w:eastAsia="굴림체" w:hAnsi="굴림체"/>
                <w:szCs w:val="20"/>
              </w:rPr>
              <w:t>A,</w:t>
            </w:r>
            <w:r>
              <w:rPr>
                <w:rFonts w:ascii="굴림체" w:eastAsia="굴림체" w:hAnsi="굴림체" w:hint="eastAsia"/>
                <w:szCs w:val="20"/>
              </w:rPr>
              <w:t>B</w:t>
            </w:r>
            <w:proofErr w:type="gramEnd"/>
          </w:p>
          <w:p w14:paraId="29C7F5A1" w14:textId="77777777" w:rsidR="00EF5C95" w:rsidRDefault="00EF5C95" w:rsidP="00EF5C95">
            <w:pPr>
              <w:pStyle w:val="a3"/>
              <w:spacing w:line="240" w:lineRule="auto"/>
              <w:ind w:leftChars="0" w:left="760"/>
              <w:rPr>
                <w:rFonts w:ascii="굴림체" w:eastAsia="굴림체" w:hAnsi="굴림체"/>
                <w:szCs w:val="20"/>
              </w:rPr>
            </w:pPr>
          </w:p>
          <w:p w14:paraId="293D6876" w14:textId="77777777" w:rsidR="00EF5C95" w:rsidRDefault="00EF5C95" w:rsidP="00EF5C95">
            <w:pPr>
              <w:pStyle w:val="a3"/>
              <w:spacing w:line="240" w:lineRule="auto"/>
              <w:ind w:leftChars="0" w:left="760"/>
              <w:rPr>
                <w:rFonts w:ascii="굴림체" w:eastAsia="굴림체" w:hAnsi="굴림체"/>
                <w:szCs w:val="20"/>
              </w:rPr>
            </w:pPr>
          </w:p>
          <w:p w14:paraId="30672A8C" w14:textId="7726DEC7" w:rsidR="00EF5C95" w:rsidRPr="00EF5C95" w:rsidRDefault="00EF5C95" w:rsidP="00DB0B26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EF5C95">
              <w:rPr>
                <w:rFonts w:ascii="굴림체" w:eastAsia="굴림체" w:hAnsi="굴림체"/>
                <w:szCs w:val="20"/>
              </w:rPr>
              <w:t>A</w:t>
            </w:r>
          </w:p>
        </w:tc>
      </w:tr>
      <w:tr w:rsidR="00841305" w14:paraId="1B585229" w14:textId="77777777" w:rsidTr="00EF5C95">
        <w:tc>
          <w:tcPr>
            <w:tcW w:w="2780" w:type="dxa"/>
            <w:vAlign w:val="center"/>
          </w:tcPr>
          <w:p w14:paraId="7DD1985A" w14:textId="55C28D94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적</w:t>
            </w:r>
            <w:r w:rsidRPr="00AC494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정 진료 및 시설</w:t>
            </w:r>
          </w:p>
        </w:tc>
        <w:tc>
          <w:tcPr>
            <w:tcW w:w="4871" w:type="dxa"/>
          </w:tcPr>
          <w:p w14:paraId="437FEDE0" w14:textId="77777777" w:rsidR="00841305" w:rsidRPr="00610127" w:rsidRDefault="00841305" w:rsidP="00DB0B26">
            <w:pPr>
              <w:pStyle w:val="a3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임상진료지침에 따른 CP를 구축하고, 운영한다.</w:t>
            </w:r>
          </w:p>
          <w:p w14:paraId="1DD5718F" w14:textId="77777777" w:rsidR="00841305" w:rsidRPr="00610127" w:rsidRDefault="00841305" w:rsidP="0044115D">
            <w:pPr>
              <w:pStyle w:val="a3"/>
              <w:spacing w:line="240" w:lineRule="auto"/>
              <w:ind w:leftChars="0" w:left="76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(TSC) 임상진료지침에 따른 EVT CP를 구축하고 운영한다.</w:t>
            </w:r>
          </w:p>
          <w:p w14:paraId="207243DB" w14:textId="77777777" w:rsidR="00841305" w:rsidRPr="00610127" w:rsidRDefault="00841305" w:rsidP="00DB0B26">
            <w:pPr>
              <w:pStyle w:val="a3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CP에 따라 IVT 시행과 EVT 선별 및 이송</w:t>
            </w:r>
            <w:r w:rsidRPr="00610127">
              <w:rPr>
                <w:rFonts w:ascii="굴림체" w:eastAsia="굴림체" w:hAnsi="굴림체" w:hint="eastAsia"/>
                <w:szCs w:val="20"/>
              </w:rPr>
              <w:lastRenderedPageBreak/>
              <w:t>을 적절히 하고 있다.</w:t>
            </w:r>
          </w:p>
          <w:p w14:paraId="5AA1F848" w14:textId="77777777" w:rsidR="00841305" w:rsidRPr="00610127" w:rsidRDefault="00841305" w:rsidP="0044115D">
            <w:pPr>
              <w:pStyle w:val="a3"/>
              <w:spacing w:line="240" w:lineRule="auto"/>
              <w:ind w:leftChars="0" w:left="76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(TSC) EVT CP에 따라 EVT를 시행하고 있다.</w:t>
            </w:r>
          </w:p>
          <w:p w14:paraId="12BEC630" w14:textId="77777777" w:rsidR="00841305" w:rsidRPr="00610127" w:rsidRDefault="00841305" w:rsidP="00DB0B26">
            <w:pPr>
              <w:pStyle w:val="a3"/>
              <w:numPr>
                <w:ilvl w:val="0"/>
                <w:numId w:val="10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적정 수준의 장비가 운영된다.</w:t>
            </w:r>
          </w:p>
          <w:p w14:paraId="6CCE9DAB" w14:textId="3BC5E5B9" w:rsidR="00841305" w:rsidRDefault="00841305" w:rsidP="0044115D">
            <w:pPr>
              <w:pStyle w:val="a3"/>
              <w:spacing w:line="240" w:lineRule="auto"/>
              <w:ind w:leftChars="0" w:left="760"/>
              <w:rPr>
                <w:rFonts w:ascii="굴림체" w:eastAsia="굴림체" w:hAnsi="굴림체"/>
                <w:szCs w:val="20"/>
              </w:rPr>
            </w:pPr>
            <w:r w:rsidRPr="00610127">
              <w:rPr>
                <w:rFonts w:ascii="굴림체" w:eastAsia="굴림체" w:hAnsi="굴림체" w:hint="eastAsia"/>
                <w:szCs w:val="20"/>
              </w:rPr>
              <w:t>(TSC) EVT를 위한 적정 수준의 장비가 운영된다.</w:t>
            </w:r>
          </w:p>
        </w:tc>
        <w:tc>
          <w:tcPr>
            <w:tcW w:w="4677" w:type="dxa"/>
          </w:tcPr>
          <w:p w14:paraId="320AAC38" w14:textId="7E33F13F" w:rsidR="00841305" w:rsidRPr="0048115B" w:rsidRDefault="0048115B" w:rsidP="00DB0B26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lastRenderedPageBreak/>
              <w:t>무</w:t>
            </w:r>
          </w:p>
          <w:p w14:paraId="03B6C17C" w14:textId="2D2AAD97" w:rsidR="0048115B" w:rsidRPr="0048115B" w:rsidRDefault="0048115B" w:rsidP="00DB0B26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무</w:t>
            </w:r>
          </w:p>
          <w:p w14:paraId="5E7DBB28" w14:textId="6C712275" w:rsidR="00841305" w:rsidRPr="0048115B" w:rsidRDefault="00841305" w:rsidP="00DB0B26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proofErr w:type="spellStart"/>
            <w:r w:rsidRPr="0048115B">
              <w:rPr>
                <w:rFonts w:ascii="굴림체" w:eastAsia="굴림체" w:hAnsi="굴림체" w:hint="eastAsia"/>
                <w:szCs w:val="20"/>
              </w:rPr>
              <w:t>급성기</w:t>
            </w:r>
            <w:proofErr w:type="spellEnd"/>
            <w:r w:rsidRPr="0048115B">
              <w:rPr>
                <w:rFonts w:ascii="굴림체" w:eastAsia="굴림체" w:hAnsi="굴림체" w:hint="eastAsia"/>
                <w:szCs w:val="20"/>
              </w:rPr>
              <w:t xml:space="preserve"> 뇌졸중 진료 및 치료에 관한 의료장비 목록/24</w:t>
            </w:r>
            <w:r w:rsidRPr="0048115B">
              <w:rPr>
                <w:rFonts w:ascii="굴림체" w:eastAsia="굴림체" w:hAnsi="굴림체"/>
                <w:szCs w:val="20"/>
              </w:rPr>
              <w:t>시간</w:t>
            </w:r>
            <w:r w:rsidRPr="0048115B">
              <w:rPr>
                <w:rFonts w:ascii="굴림체" w:eastAsia="굴림체" w:hAnsi="굴림체" w:hint="eastAsia"/>
                <w:szCs w:val="20"/>
              </w:rPr>
              <w:t xml:space="preserve"> 운영 여부</w:t>
            </w:r>
          </w:p>
          <w:p w14:paraId="590734C9" w14:textId="77777777" w:rsidR="0048115B" w:rsidRDefault="00841305" w:rsidP="00DB0B26">
            <w:pPr>
              <w:pStyle w:val="a3"/>
              <w:numPr>
                <w:ilvl w:val="1"/>
                <w:numId w:val="6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lastRenderedPageBreak/>
              <w:t>Brain CT, CTA, MRI, MRA, TCD, CD 등</w:t>
            </w:r>
          </w:p>
          <w:p w14:paraId="4D83A0EE" w14:textId="5119776B" w:rsidR="00841305" w:rsidRDefault="00841305" w:rsidP="00DB0B26">
            <w:pPr>
              <w:pStyle w:val="a3"/>
              <w:numPr>
                <w:ilvl w:val="1"/>
                <w:numId w:val="6"/>
              </w:numPr>
              <w:spacing w:line="240" w:lineRule="auto"/>
              <w:ind w:leftChars="0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(TSC) EVT 관련 장비 목록</w:t>
            </w:r>
          </w:p>
        </w:tc>
        <w:tc>
          <w:tcPr>
            <w:tcW w:w="1620" w:type="dxa"/>
          </w:tcPr>
          <w:p w14:paraId="4DC1B562" w14:textId="77777777" w:rsidR="00841305" w:rsidRDefault="00841305" w:rsidP="00841305">
            <w:pPr>
              <w:pStyle w:val="a3"/>
              <w:spacing w:line="240" w:lineRule="auto"/>
              <w:ind w:leftChars="0" w:left="0"/>
              <w:rPr>
                <w:rFonts w:ascii="굴림체" w:eastAsia="굴림체" w:hAnsi="굴림체"/>
                <w:szCs w:val="20"/>
              </w:rPr>
            </w:pPr>
          </w:p>
        </w:tc>
      </w:tr>
    </w:tbl>
    <w:p w14:paraId="0419407D" w14:textId="77777777" w:rsidR="00841305" w:rsidRDefault="00841305" w:rsidP="00624679">
      <w:pPr>
        <w:pStyle w:val="a3"/>
        <w:spacing w:line="240" w:lineRule="auto"/>
        <w:ind w:leftChars="0" w:left="0"/>
        <w:rPr>
          <w:rFonts w:ascii="굴림체" w:eastAsia="굴림체" w:hAnsi="굴림체"/>
          <w:szCs w:val="20"/>
        </w:rPr>
      </w:pPr>
    </w:p>
    <w:p w14:paraId="118AFDA7" w14:textId="77777777" w:rsidR="00301A5F" w:rsidRPr="00AC4941" w:rsidRDefault="00301A5F" w:rsidP="00301A5F">
      <w:pPr>
        <w:spacing w:line="360" w:lineRule="auto"/>
        <w:rPr>
          <w:rFonts w:ascii="굴림체" w:eastAsia="굴림체" w:hAnsi="굴림체"/>
          <w:szCs w:val="20"/>
        </w:rPr>
      </w:pPr>
      <w:r w:rsidRPr="00AC4941">
        <w:rPr>
          <w:rFonts w:ascii="굴림체" w:eastAsia="굴림체" w:hAnsi="굴림체" w:hint="eastAsia"/>
          <w:szCs w:val="20"/>
        </w:rPr>
        <w:t>A</w:t>
      </w:r>
      <w:r w:rsidRPr="00AC4941">
        <w:rPr>
          <w:rFonts w:ascii="굴림체" w:eastAsia="굴림체" w:hAnsi="굴림체"/>
          <w:szCs w:val="20"/>
        </w:rPr>
        <w:t xml:space="preserve">bbreviations, </w:t>
      </w:r>
      <w:r w:rsidRPr="00AC4941">
        <w:rPr>
          <w:rFonts w:ascii="굴림체" w:eastAsia="굴림체" w:hAnsi="굴림체" w:hint="eastAsia"/>
          <w:szCs w:val="20"/>
        </w:rPr>
        <w:t>S</w:t>
      </w:r>
      <w:r w:rsidRPr="00AC4941">
        <w:rPr>
          <w:rFonts w:ascii="굴림체" w:eastAsia="굴림체" w:hAnsi="굴림체"/>
          <w:szCs w:val="20"/>
        </w:rPr>
        <w:t xml:space="preserve">C: Stroke Center, TSC: Thrombectomy-capable Stroke Center, CP: clinical pathway or critical pathway, IVT: intravenous thrombolysis, EVT: </w:t>
      </w:r>
      <w:r w:rsidRPr="00AC4941">
        <w:rPr>
          <w:rFonts w:ascii="굴림체" w:eastAsia="굴림체" w:hAnsi="굴림체" w:hint="eastAsia"/>
          <w:szCs w:val="20"/>
        </w:rPr>
        <w:t>e</w:t>
      </w:r>
      <w:r w:rsidRPr="00AC4941">
        <w:rPr>
          <w:rFonts w:ascii="굴림체" w:eastAsia="굴림체" w:hAnsi="굴림체"/>
          <w:szCs w:val="20"/>
        </w:rPr>
        <w:t xml:space="preserve">ndovascular treatment, TOAST: trial of ORG 10172 in acute stroke treatment, CTA: computed tomography angiography, MRA: magnetic resonance angiography </w:t>
      </w:r>
    </w:p>
    <w:p w14:paraId="38048BD6" w14:textId="136E35AE" w:rsidR="00335FEC" w:rsidRDefault="00301A5F" w:rsidP="003E274F">
      <w:pPr>
        <w:spacing w:line="360" w:lineRule="auto"/>
      </w:pPr>
      <w:r w:rsidRPr="00AC4941">
        <w:rPr>
          <w:rFonts w:ascii="굴림체" w:eastAsia="굴림체" w:hAnsi="굴림체" w:hint="eastAsia"/>
          <w:szCs w:val="20"/>
        </w:rPr>
        <w:t>(</w:t>
      </w:r>
      <w:r w:rsidRPr="00AC4941">
        <w:rPr>
          <w:rFonts w:ascii="굴림체" w:eastAsia="굴림체" w:hAnsi="굴림체"/>
          <w:szCs w:val="20"/>
        </w:rPr>
        <w:t>TSC)</w:t>
      </w:r>
      <w:r w:rsidRPr="00AC4941">
        <w:rPr>
          <w:rFonts w:ascii="굴림체" w:eastAsia="굴림체" w:hAnsi="굴림체" w:hint="eastAsia"/>
          <w:szCs w:val="20"/>
        </w:rPr>
        <w:t xml:space="preserve">의 경우는 </w:t>
      </w:r>
      <w:proofErr w:type="spellStart"/>
      <w:r w:rsidRPr="00AC4941">
        <w:rPr>
          <w:rFonts w:ascii="굴림체" w:eastAsia="굴림체" w:hAnsi="굴림체" w:hint="eastAsia"/>
          <w:szCs w:val="20"/>
        </w:rPr>
        <w:t>재관류치료</w:t>
      </w:r>
      <w:proofErr w:type="spellEnd"/>
      <w:r w:rsidRPr="00AC4941">
        <w:rPr>
          <w:rFonts w:ascii="굴림체" w:eastAsia="굴림체" w:hAnsi="굴림체" w:hint="eastAsia"/>
          <w:szCs w:val="20"/>
        </w:rPr>
        <w:t xml:space="preserve"> 뇌졸중센터에만 해당</w:t>
      </w:r>
    </w:p>
    <w:sectPr w:rsidR="00335FEC" w:rsidSect="00AD209C"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E696" w14:textId="77777777" w:rsidR="002A540A" w:rsidRDefault="002A540A" w:rsidP="00AD209C">
      <w:pPr>
        <w:spacing w:after="0" w:line="240" w:lineRule="auto"/>
      </w:pPr>
      <w:r>
        <w:separator/>
      </w:r>
    </w:p>
  </w:endnote>
  <w:endnote w:type="continuationSeparator" w:id="0">
    <w:p w14:paraId="04923AD9" w14:textId="77777777" w:rsidR="002A540A" w:rsidRDefault="002A540A" w:rsidP="00A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Myeongjo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E36C" w14:textId="77777777" w:rsidR="002A540A" w:rsidRDefault="002A540A" w:rsidP="00AD209C">
      <w:pPr>
        <w:spacing w:after="0" w:line="240" w:lineRule="auto"/>
      </w:pPr>
      <w:r>
        <w:separator/>
      </w:r>
    </w:p>
  </w:footnote>
  <w:footnote w:type="continuationSeparator" w:id="0">
    <w:p w14:paraId="0C95731D" w14:textId="77777777" w:rsidR="002A540A" w:rsidRDefault="002A540A" w:rsidP="00A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0FC"/>
    <w:multiLevelType w:val="hybridMultilevel"/>
    <w:tmpl w:val="8FC4C52A"/>
    <w:lvl w:ilvl="0" w:tplc="EF981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2330FC"/>
    <w:multiLevelType w:val="hybridMultilevel"/>
    <w:tmpl w:val="05E436B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459746C"/>
    <w:multiLevelType w:val="hybridMultilevel"/>
    <w:tmpl w:val="276CBE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D86A85"/>
    <w:multiLevelType w:val="hybridMultilevel"/>
    <w:tmpl w:val="5A668CA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785EDA"/>
    <w:multiLevelType w:val="hybridMultilevel"/>
    <w:tmpl w:val="48F44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0C4B5CE0"/>
    <w:multiLevelType w:val="hybridMultilevel"/>
    <w:tmpl w:val="EC04DE16"/>
    <w:lvl w:ilvl="0" w:tplc="EF981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5C14A11"/>
    <w:multiLevelType w:val="hybridMultilevel"/>
    <w:tmpl w:val="0A526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9EF2D3E"/>
    <w:multiLevelType w:val="hybridMultilevel"/>
    <w:tmpl w:val="E45EAB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B0350E2"/>
    <w:multiLevelType w:val="hybridMultilevel"/>
    <w:tmpl w:val="49084B7C"/>
    <w:lvl w:ilvl="0" w:tplc="24E60C9E">
      <w:start w:val="1"/>
      <w:numFmt w:val="decimal"/>
      <w:lvlText w:val="%1."/>
      <w:lvlJc w:val="left"/>
      <w:pPr>
        <w:ind w:left="880" w:hanging="440"/>
      </w:pPr>
      <w:rPr>
        <w:rFonts w:ascii="굴림체" w:eastAsia="굴림체" w:hAnsi="굴림체" w:cstheme="minorBidi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B2E2D75"/>
    <w:multiLevelType w:val="hybridMultilevel"/>
    <w:tmpl w:val="C9F2D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92379B"/>
    <w:multiLevelType w:val="hybridMultilevel"/>
    <w:tmpl w:val="4BE88E2E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4F874724"/>
    <w:multiLevelType w:val="hybridMultilevel"/>
    <w:tmpl w:val="CE807EBA"/>
    <w:lvl w:ilvl="0" w:tplc="EF981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0277B3"/>
    <w:multiLevelType w:val="hybridMultilevel"/>
    <w:tmpl w:val="1C1CE4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3A05B26"/>
    <w:multiLevelType w:val="hybridMultilevel"/>
    <w:tmpl w:val="F626D1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6C49DA2">
      <w:start w:val="1"/>
      <w:numFmt w:val="bullet"/>
      <w:lvlText w:val=""/>
      <w:lvlJc w:val="left"/>
      <w:pPr>
        <w:ind w:left="880" w:hanging="4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5A827DF"/>
    <w:multiLevelType w:val="hybridMultilevel"/>
    <w:tmpl w:val="B6DCBDEC"/>
    <w:lvl w:ilvl="0" w:tplc="EF9819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C24BA1"/>
    <w:multiLevelType w:val="hybridMultilevel"/>
    <w:tmpl w:val="5184B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31098769">
    <w:abstractNumId w:val="9"/>
  </w:num>
  <w:num w:numId="2" w16cid:durableId="19672373">
    <w:abstractNumId w:val="4"/>
  </w:num>
  <w:num w:numId="3" w16cid:durableId="654533004">
    <w:abstractNumId w:val="12"/>
  </w:num>
  <w:num w:numId="4" w16cid:durableId="921529306">
    <w:abstractNumId w:val="8"/>
  </w:num>
  <w:num w:numId="5" w16cid:durableId="1500004662">
    <w:abstractNumId w:val="10"/>
  </w:num>
  <w:num w:numId="6" w16cid:durableId="1638873210">
    <w:abstractNumId w:val="13"/>
  </w:num>
  <w:num w:numId="7" w16cid:durableId="1854176585">
    <w:abstractNumId w:val="2"/>
  </w:num>
  <w:num w:numId="8" w16cid:durableId="2001037736">
    <w:abstractNumId w:val="14"/>
  </w:num>
  <w:num w:numId="9" w16cid:durableId="1335718864">
    <w:abstractNumId w:val="11"/>
  </w:num>
  <w:num w:numId="10" w16cid:durableId="1459644112">
    <w:abstractNumId w:val="0"/>
  </w:num>
  <w:num w:numId="11" w16cid:durableId="1334793765">
    <w:abstractNumId w:val="3"/>
  </w:num>
  <w:num w:numId="12" w16cid:durableId="911965535">
    <w:abstractNumId w:val="1"/>
  </w:num>
  <w:num w:numId="13" w16cid:durableId="500312754">
    <w:abstractNumId w:val="6"/>
  </w:num>
  <w:num w:numId="14" w16cid:durableId="1622222385">
    <w:abstractNumId w:val="15"/>
  </w:num>
  <w:num w:numId="15" w16cid:durableId="757868827">
    <w:abstractNumId w:val="7"/>
  </w:num>
  <w:num w:numId="16" w16cid:durableId="29340879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5F"/>
    <w:rsid w:val="0007269D"/>
    <w:rsid w:val="00075B3C"/>
    <w:rsid w:val="000A07D2"/>
    <w:rsid w:val="000E685E"/>
    <w:rsid w:val="001033E5"/>
    <w:rsid w:val="0010630B"/>
    <w:rsid w:val="00115A4A"/>
    <w:rsid w:val="002229AE"/>
    <w:rsid w:val="002633A2"/>
    <w:rsid w:val="00273190"/>
    <w:rsid w:val="0029668E"/>
    <w:rsid w:val="002A540A"/>
    <w:rsid w:val="00301A5F"/>
    <w:rsid w:val="0032496B"/>
    <w:rsid w:val="00335FEC"/>
    <w:rsid w:val="00392E3F"/>
    <w:rsid w:val="003957CB"/>
    <w:rsid w:val="003E274F"/>
    <w:rsid w:val="00416C18"/>
    <w:rsid w:val="0044115D"/>
    <w:rsid w:val="0047513F"/>
    <w:rsid w:val="0048115B"/>
    <w:rsid w:val="0049326E"/>
    <w:rsid w:val="004D22F3"/>
    <w:rsid w:val="004E1F26"/>
    <w:rsid w:val="004E62D5"/>
    <w:rsid w:val="0058598F"/>
    <w:rsid w:val="005E7C9F"/>
    <w:rsid w:val="005F0655"/>
    <w:rsid w:val="005F1109"/>
    <w:rsid w:val="00610127"/>
    <w:rsid w:val="00624679"/>
    <w:rsid w:val="00626A4F"/>
    <w:rsid w:val="006D6C47"/>
    <w:rsid w:val="00704B26"/>
    <w:rsid w:val="0074791C"/>
    <w:rsid w:val="007517B0"/>
    <w:rsid w:val="007544F9"/>
    <w:rsid w:val="00757F65"/>
    <w:rsid w:val="007C7827"/>
    <w:rsid w:val="00841305"/>
    <w:rsid w:val="008873F8"/>
    <w:rsid w:val="008B1203"/>
    <w:rsid w:val="008C05CD"/>
    <w:rsid w:val="008C240D"/>
    <w:rsid w:val="00917B1A"/>
    <w:rsid w:val="00936058"/>
    <w:rsid w:val="00A72C4C"/>
    <w:rsid w:val="00AD209C"/>
    <w:rsid w:val="00B4437B"/>
    <w:rsid w:val="00BC0DC0"/>
    <w:rsid w:val="00BE1FEC"/>
    <w:rsid w:val="00C23D26"/>
    <w:rsid w:val="00CB0F06"/>
    <w:rsid w:val="00CF2BAB"/>
    <w:rsid w:val="00DB0B26"/>
    <w:rsid w:val="00DF6D0D"/>
    <w:rsid w:val="00EC4321"/>
    <w:rsid w:val="00EF5C95"/>
    <w:rsid w:val="00EF73F2"/>
    <w:rsid w:val="00F570AA"/>
    <w:rsid w:val="00F64C60"/>
    <w:rsid w:val="00F93A5B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400C1"/>
  <w15:chartTrackingRefBased/>
  <w15:docId w15:val="{B0DBB664-5523-C943-A0B9-4407324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5F"/>
    <w:pPr>
      <w:widowControl w:val="0"/>
      <w:wordWrap w:val="0"/>
      <w:autoSpaceDE w:val="0"/>
      <w:autoSpaceDN w:val="0"/>
      <w:spacing w:after="200" w:line="276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5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D20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D209C"/>
    <w:rPr>
      <w:szCs w:val="22"/>
    </w:rPr>
  </w:style>
  <w:style w:type="paragraph" w:styleId="a5">
    <w:name w:val="footer"/>
    <w:basedOn w:val="a"/>
    <w:link w:val="Char0"/>
    <w:uiPriority w:val="99"/>
    <w:unhideWhenUsed/>
    <w:rsid w:val="00AD20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D209C"/>
    <w:rPr>
      <w:szCs w:val="22"/>
    </w:rPr>
  </w:style>
  <w:style w:type="table" w:styleId="a6">
    <w:name w:val="Table Grid"/>
    <w:basedOn w:val="a1"/>
    <w:uiPriority w:val="39"/>
    <w:rsid w:val="0084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65A9-72A0-4CB9-8F09-31839575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Seoul National University Bundang Hospital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Jihoon</dc:creator>
  <cp:keywords/>
  <dc:description/>
  <cp:lastModifiedBy>JK</cp:lastModifiedBy>
  <cp:revision>2</cp:revision>
  <dcterms:created xsi:type="dcterms:W3CDTF">2024-11-06T03:59:00Z</dcterms:created>
  <dcterms:modified xsi:type="dcterms:W3CDTF">2024-11-06T03:59:00Z</dcterms:modified>
</cp:coreProperties>
</file>